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466" w:rsidRDefault="00026466" w:rsidP="00813BEB">
      <w:pPr>
        <w:jc w:val="center"/>
        <w:rPr>
          <w:rFonts w:ascii="Times New Roman" w:hAnsi="Times New Roman"/>
          <w:sz w:val="28"/>
        </w:rPr>
      </w:pPr>
      <w:r>
        <w:rPr>
          <w:rFonts w:ascii="Times New Roman" w:hAnsi="Times New Roman"/>
          <w:sz w:val="28"/>
        </w:rPr>
        <w:t xml:space="preserve">Памятка для </w:t>
      </w:r>
      <w:r w:rsidRPr="00813BEB">
        <w:rPr>
          <w:rFonts w:ascii="Times New Roman" w:hAnsi="Times New Roman"/>
          <w:b/>
          <w:sz w:val="28"/>
        </w:rPr>
        <w:t>организаторов  и жюри</w:t>
      </w:r>
      <w:r>
        <w:rPr>
          <w:rFonts w:ascii="Times New Roman" w:hAnsi="Times New Roman"/>
          <w:sz w:val="28"/>
        </w:rPr>
        <w:t xml:space="preserve"> муниципального этапа Всероссийской олимпиады школьников по географии 2019-2020.</w:t>
      </w:r>
    </w:p>
    <w:p w:rsidR="00026466" w:rsidRDefault="00026466" w:rsidP="00813BEB">
      <w:pPr>
        <w:jc w:val="both"/>
        <w:rPr>
          <w:rFonts w:ascii="Times New Roman" w:hAnsi="Times New Roman"/>
          <w:sz w:val="28"/>
        </w:rPr>
      </w:pPr>
      <w:r>
        <w:rPr>
          <w:rFonts w:ascii="Times New Roman" w:hAnsi="Times New Roman"/>
          <w:sz w:val="28"/>
        </w:rPr>
        <w:t>Используемая литература:</w:t>
      </w:r>
    </w:p>
    <w:p w:rsidR="00026466" w:rsidRPr="003F222C" w:rsidRDefault="00026466" w:rsidP="003F222C">
      <w:pPr>
        <w:pStyle w:val="ListParagraph"/>
        <w:numPr>
          <w:ilvl w:val="0"/>
          <w:numId w:val="2"/>
        </w:numPr>
        <w:jc w:val="both"/>
        <w:rPr>
          <w:rFonts w:ascii="Times New Roman" w:hAnsi="Times New Roman"/>
          <w:sz w:val="28"/>
          <w:szCs w:val="28"/>
        </w:rPr>
      </w:pPr>
      <w:r w:rsidRPr="003F222C">
        <w:rPr>
          <w:rFonts w:ascii="Times New Roman" w:hAnsi="Times New Roman"/>
          <w:sz w:val="28"/>
          <w:szCs w:val="28"/>
        </w:rPr>
        <w:t>Большая серия знаний. Страны. Народы. Америка, Австралия и Океания / сост. В.Б. Новичков. – М.: ООО «Мир книги». Издательский дом «Современная педагогика», 2003. – 128 С.: илл.</w:t>
      </w:r>
    </w:p>
    <w:p w:rsidR="00026466" w:rsidRPr="003F222C" w:rsidRDefault="00026466" w:rsidP="003F222C">
      <w:pPr>
        <w:pStyle w:val="ListParagraph"/>
        <w:numPr>
          <w:ilvl w:val="0"/>
          <w:numId w:val="2"/>
        </w:numPr>
        <w:jc w:val="both"/>
        <w:rPr>
          <w:rFonts w:ascii="Times New Roman" w:hAnsi="Times New Roman"/>
          <w:sz w:val="28"/>
          <w:szCs w:val="28"/>
        </w:rPr>
      </w:pPr>
      <w:r w:rsidRPr="003F222C">
        <w:rPr>
          <w:rFonts w:ascii="Times New Roman" w:hAnsi="Times New Roman"/>
          <w:sz w:val="28"/>
          <w:szCs w:val="28"/>
        </w:rPr>
        <w:t>География. 6-8 классы : олимпиадные задания / авт.-сост. Т.К. Торопова, И.В. Кривоногова. – Волгоград : Учитель, 2015. – 83 с.</w:t>
      </w:r>
    </w:p>
    <w:p w:rsidR="00026466" w:rsidRPr="003F222C" w:rsidRDefault="00026466" w:rsidP="003F222C">
      <w:pPr>
        <w:pStyle w:val="ListParagraph"/>
        <w:numPr>
          <w:ilvl w:val="0"/>
          <w:numId w:val="2"/>
        </w:numPr>
        <w:jc w:val="both"/>
        <w:rPr>
          <w:rFonts w:ascii="Times New Roman" w:hAnsi="Times New Roman"/>
          <w:sz w:val="28"/>
          <w:szCs w:val="28"/>
        </w:rPr>
      </w:pPr>
      <w:r w:rsidRPr="003F222C">
        <w:rPr>
          <w:rFonts w:ascii="Times New Roman" w:hAnsi="Times New Roman"/>
          <w:sz w:val="28"/>
          <w:szCs w:val="28"/>
        </w:rPr>
        <w:t>География: методические указания / под ред. К.В. Чистякова, Д.В. Житина, П.В. Лобановой. – СПб.: Изд-во С.-Петерб. ун-та, 2017. – 108 с.</w:t>
      </w:r>
    </w:p>
    <w:p w:rsidR="00026466" w:rsidRPr="003F222C" w:rsidRDefault="00026466" w:rsidP="003F222C">
      <w:pPr>
        <w:pStyle w:val="ListParagraph"/>
        <w:numPr>
          <w:ilvl w:val="0"/>
          <w:numId w:val="2"/>
        </w:numPr>
        <w:jc w:val="both"/>
        <w:rPr>
          <w:rFonts w:ascii="Times New Roman" w:hAnsi="Times New Roman"/>
          <w:sz w:val="28"/>
          <w:szCs w:val="28"/>
        </w:rPr>
      </w:pPr>
      <w:r w:rsidRPr="003F222C">
        <w:rPr>
          <w:rFonts w:ascii="Times New Roman" w:hAnsi="Times New Roman"/>
          <w:sz w:val="28"/>
          <w:szCs w:val="28"/>
        </w:rPr>
        <w:t>Колечкин И.С. Сборник задач и упражнений по географии. 8-11 классы. Ч. 1. Учебное пособие для общеобразоват. организаций  / И.С. Колечкин. – М. : Просвещение, 2019. – 144 с.: илл.</w:t>
      </w:r>
    </w:p>
    <w:p w:rsidR="00026466" w:rsidRPr="003F222C" w:rsidRDefault="00026466" w:rsidP="003F222C">
      <w:pPr>
        <w:pStyle w:val="ListParagraph"/>
        <w:numPr>
          <w:ilvl w:val="0"/>
          <w:numId w:val="2"/>
        </w:numPr>
        <w:jc w:val="both"/>
        <w:rPr>
          <w:rFonts w:ascii="Times New Roman" w:hAnsi="Times New Roman"/>
          <w:sz w:val="28"/>
          <w:szCs w:val="28"/>
        </w:rPr>
      </w:pPr>
      <w:r w:rsidRPr="003F222C">
        <w:rPr>
          <w:rFonts w:ascii="Times New Roman" w:hAnsi="Times New Roman"/>
          <w:sz w:val="28"/>
          <w:szCs w:val="28"/>
        </w:rPr>
        <w:t>Максаковский В.П. Литературная география : геогр. образы в рус. худож. лит. : кн. для учителя / В.П. Максаковский. – М.: Просвещение, 2006. – 407 с.: илл.</w:t>
      </w:r>
    </w:p>
    <w:p w:rsidR="00026466" w:rsidRPr="003F222C" w:rsidRDefault="00026466" w:rsidP="003F222C">
      <w:pPr>
        <w:pStyle w:val="ListParagraph"/>
        <w:numPr>
          <w:ilvl w:val="0"/>
          <w:numId w:val="2"/>
        </w:numPr>
        <w:jc w:val="both"/>
        <w:rPr>
          <w:rFonts w:ascii="Times New Roman" w:hAnsi="Times New Roman"/>
          <w:sz w:val="28"/>
          <w:szCs w:val="28"/>
        </w:rPr>
      </w:pPr>
      <w:r w:rsidRPr="003F222C">
        <w:rPr>
          <w:rFonts w:ascii="Times New Roman" w:hAnsi="Times New Roman"/>
          <w:sz w:val="28"/>
          <w:szCs w:val="28"/>
        </w:rPr>
        <w:t>Предметные олимпиады. 6-11 классы. География / авт.-сост. Ю.А. Гречкина (и др.). – Изд. 2-е, испр. и доп. – Волгоград : Учитель. – 111 с.</w:t>
      </w:r>
    </w:p>
    <w:p w:rsidR="00026466" w:rsidRPr="003F222C" w:rsidRDefault="00026466" w:rsidP="003F222C">
      <w:pPr>
        <w:pStyle w:val="ListParagraph"/>
        <w:numPr>
          <w:ilvl w:val="0"/>
          <w:numId w:val="2"/>
        </w:numPr>
        <w:jc w:val="both"/>
        <w:rPr>
          <w:rFonts w:ascii="Times New Roman" w:hAnsi="Times New Roman"/>
          <w:sz w:val="28"/>
          <w:szCs w:val="28"/>
        </w:rPr>
      </w:pPr>
      <w:r w:rsidRPr="003F222C">
        <w:rPr>
          <w:rFonts w:ascii="Times New Roman" w:hAnsi="Times New Roman"/>
          <w:sz w:val="28"/>
          <w:szCs w:val="28"/>
        </w:rPr>
        <w:t>Россия. Иллюстрированная картографическая энциклопедия. – М.: ЗАО «Ассоциированный Картографический Центр-М», издательский дом «Ридерз Дайджест», 2011. – 214 с.: илл.</w:t>
      </w:r>
    </w:p>
    <w:p w:rsidR="00026466" w:rsidRDefault="00026466" w:rsidP="005F55CB">
      <w:pPr>
        <w:ind w:firstLine="567"/>
        <w:jc w:val="both"/>
        <w:rPr>
          <w:rFonts w:ascii="Times New Roman" w:hAnsi="Times New Roman"/>
          <w:sz w:val="28"/>
        </w:rPr>
      </w:pPr>
      <w:r>
        <w:rPr>
          <w:rFonts w:ascii="Times New Roman" w:hAnsi="Times New Roman"/>
          <w:sz w:val="28"/>
        </w:rPr>
        <w:t xml:space="preserve">Согласно методическим рекомендациям </w:t>
      </w:r>
      <w:r w:rsidRPr="007A1C70">
        <w:rPr>
          <w:rFonts w:ascii="Times New Roman" w:hAnsi="Times New Roman"/>
          <w:sz w:val="28"/>
        </w:rPr>
        <w:t>ПО РАЗРАБОТКЕ ЗАДАНИЙ И ТРЕБОВАНИЙ К ПРОВЕДЕНИЮ МУНИЦИПАЛЬНОГО ЭТАПА ВСЕРОСС</w:t>
      </w:r>
      <w:r>
        <w:rPr>
          <w:rFonts w:ascii="Times New Roman" w:hAnsi="Times New Roman"/>
          <w:sz w:val="28"/>
        </w:rPr>
        <w:t>ИЙСКОЙ ОЛИМПИАДЫ ШКОЛЬНИКОВ 2019/2020</w:t>
      </w:r>
      <w:r w:rsidRPr="007A1C70">
        <w:rPr>
          <w:rFonts w:ascii="Times New Roman" w:hAnsi="Times New Roman"/>
          <w:sz w:val="28"/>
        </w:rPr>
        <w:t xml:space="preserve"> УЧЕБНОГО ГОДА ПО ГЕОГРАФИИ</w:t>
      </w:r>
      <w:r>
        <w:rPr>
          <w:rFonts w:ascii="Times New Roman" w:hAnsi="Times New Roman"/>
          <w:sz w:val="28"/>
        </w:rPr>
        <w:t xml:space="preserve"> муниципальный этап Всероссийской олимпиады школьников по географии продолжается </w:t>
      </w:r>
      <w:r w:rsidRPr="007D6398">
        <w:rPr>
          <w:rFonts w:ascii="Times New Roman" w:hAnsi="Times New Roman"/>
          <w:sz w:val="28"/>
          <w:u w:val="single"/>
        </w:rPr>
        <w:t>180 минут</w:t>
      </w:r>
      <w:r>
        <w:rPr>
          <w:rFonts w:ascii="Times New Roman" w:hAnsi="Times New Roman"/>
          <w:sz w:val="28"/>
        </w:rPr>
        <w:t xml:space="preserve"> (3 астрономических часа).</w:t>
      </w:r>
    </w:p>
    <w:p w:rsidR="00026466" w:rsidRDefault="00026466" w:rsidP="005F55CB">
      <w:pPr>
        <w:ind w:firstLine="567"/>
        <w:jc w:val="both"/>
        <w:rPr>
          <w:rFonts w:ascii="Times New Roman" w:hAnsi="Times New Roman"/>
          <w:sz w:val="28"/>
        </w:rPr>
      </w:pPr>
      <w:r w:rsidRPr="007D6398">
        <w:rPr>
          <w:rFonts w:ascii="Times New Roman" w:hAnsi="Times New Roman"/>
          <w:sz w:val="28"/>
        </w:rPr>
        <w:t xml:space="preserve">В случае несогласия участника с выставленной ему оценкой за выполнение задания теоретического тура муниципального этапа Олимпиады этот участник вправе подать заявление на апелляцию. </w:t>
      </w:r>
      <w:r w:rsidRPr="007D6398">
        <w:rPr>
          <w:rFonts w:ascii="Times New Roman" w:hAnsi="Times New Roman"/>
          <w:sz w:val="28"/>
          <w:u w:val="single"/>
        </w:rPr>
        <w:t xml:space="preserve">Апелляция </w:t>
      </w:r>
      <w:r w:rsidRPr="007D6398">
        <w:rPr>
          <w:rFonts w:ascii="Times New Roman" w:hAnsi="Times New Roman"/>
          <w:sz w:val="28"/>
        </w:rPr>
        <w:t>проводится по правилам, установленным Порядком проведения всероссийской олимпиады школьников. Оценка за выполнение заданий тестового тура муниципального этапа Олимпиады пересмотру не подлежит.</w:t>
      </w:r>
    </w:p>
    <w:p w:rsidR="00026466" w:rsidRDefault="00026466" w:rsidP="005F55CB">
      <w:pPr>
        <w:ind w:firstLine="567"/>
        <w:jc w:val="both"/>
        <w:rPr>
          <w:rFonts w:ascii="Times New Roman" w:hAnsi="Times New Roman"/>
          <w:sz w:val="28"/>
        </w:rPr>
      </w:pPr>
      <w:r w:rsidRPr="007D6398">
        <w:rPr>
          <w:rFonts w:ascii="Times New Roman" w:hAnsi="Times New Roman"/>
          <w:sz w:val="28"/>
          <w:u w:val="single"/>
        </w:rPr>
        <w:t>Критерии оценки</w:t>
      </w:r>
      <w:r w:rsidRPr="007D6398">
        <w:rPr>
          <w:rFonts w:ascii="Times New Roman" w:hAnsi="Times New Roman"/>
          <w:sz w:val="28"/>
        </w:rPr>
        <w:t xml:space="preserve"> участников муниципального этапа Олимпиады определяются в зависимости от сложности задания и возраста участников. Для задач теоретического тура определяется максимально возможное количество баллов за полностью правильный ответ. Если задания теоретического тура имеют разный уровень сложности, то они могут быть оценены разным максимально возможным количеством баллов.  При проверке недопустимо снятие баллов за слишком длинный или короткий ответ. Любые исправления в работе, в том числе зачеркивание ранее написанного текста, не являются основанием для снятия баллов, как и неаккуратность записи решений при выполнении задания (кроме заданий, где требуется построение плана местности, т.к. аккуратность – неотъемлемая часть создания плана). Не добавляются баллы «за усердие» (например, за написание текста большого объема, не содержащего правильных рассуждений и ответов). За правильно отвеченные вопросы тестового тура рекомендуется начислять участнику 0,5-1 балл.</w:t>
      </w:r>
    </w:p>
    <w:p w:rsidR="00026466" w:rsidRDefault="00026466" w:rsidP="005F55CB">
      <w:pPr>
        <w:ind w:firstLine="567"/>
        <w:jc w:val="both"/>
        <w:rPr>
          <w:rFonts w:ascii="Times New Roman" w:hAnsi="Times New Roman"/>
          <w:sz w:val="28"/>
        </w:rPr>
      </w:pPr>
      <w:r w:rsidRPr="007D6398">
        <w:rPr>
          <w:rFonts w:ascii="Times New Roman" w:hAnsi="Times New Roman"/>
          <w:sz w:val="28"/>
          <w:u w:val="single"/>
        </w:rPr>
        <w:t>Внимание членам жюри!</w:t>
      </w:r>
      <w:r>
        <w:rPr>
          <w:rFonts w:ascii="Times New Roman" w:hAnsi="Times New Roman"/>
          <w:sz w:val="28"/>
        </w:rPr>
        <w:t xml:space="preserve"> Перед началом проверки олимпиадных работ рекомендуется проводить согласование критериев и системы оценки олимпиадных заданий.</w:t>
      </w:r>
    </w:p>
    <w:p w:rsidR="00026466" w:rsidRPr="007D6398" w:rsidRDefault="00026466" w:rsidP="007D6398">
      <w:pPr>
        <w:ind w:firstLine="567"/>
        <w:jc w:val="center"/>
        <w:rPr>
          <w:rFonts w:ascii="Times New Roman" w:hAnsi="Times New Roman"/>
          <w:b/>
          <w:sz w:val="28"/>
        </w:rPr>
      </w:pPr>
      <w:r w:rsidRPr="007D6398">
        <w:rPr>
          <w:rFonts w:ascii="Times New Roman" w:hAnsi="Times New Roman"/>
          <w:b/>
          <w:sz w:val="28"/>
        </w:rPr>
        <w:t>Материально-техническое обеспечение муниципального этапа Олимпиады</w:t>
      </w:r>
      <w:r>
        <w:rPr>
          <w:rFonts w:ascii="Times New Roman" w:hAnsi="Times New Roman"/>
          <w:b/>
          <w:sz w:val="28"/>
        </w:rPr>
        <w:t>.</w:t>
      </w:r>
    </w:p>
    <w:p w:rsidR="00026466" w:rsidRDefault="00026466" w:rsidP="007D6398">
      <w:pPr>
        <w:spacing w:after="0"/>
        <w:ind w:firstLine="567"/>
        <w:jc w:val="both"/>
        <w:rPr>
          <w:rFonts w:ascii="Times New Roman" w:hAnsi="Times New Roman"/>
          <w:sz w:val="28"/>
        </w:rPr>
      </w:pPr>
      <w:r w:rsidRPr="007D6398">
        <w:rPr>
          <w:rFonts w:ascii="Times New Roman" w:hAnsi="Times New Roman"/>
          <w:sz w:val="28"/>
        </w:rPr>
        <w:t xml:space="preserve">Материально-техническое обеспечение муниципального этапа Олимпиады включает: </w:t>
      </w:r>
    </w:p>
    <w:p w:rsidR="00026466" w:rsidRDefault="00026466" w:rsidP="007D6398">
      <w:pPr>
        <w:spacing w:after="0"/>
        <w:ind w:firstLine="567"/>
        <w:jc w:val="both"/>
        <w:rPr>
          <w:rFonts w:ascii="Times New Roman" w:hAnsi="Times New Roman"/>
          <w:sz w:val="28"/>
        </w:rPr>
      </w:pPr>
      <w:r w:rsidRPr="007D6398">
        <w:rPr>
          <w:rFonts w:ascii="Times New Roman" w:hAnsi="Times New Roman"/>
          <w:sz w:val="28"/>
        </w:rPr>
        <w:t xml:space="preserve"> помещения (классы, кабинеты), в которых участники при выполнении заданий могли бы сидеть по одному за партой;  </w:t>
      </w:r>
    </w:p>
    <w:p w:rsidR="00026466" w:rsidRDefault="00026466" w:rsidP="007D6398">
      <w:pPr>
        <w:spacing w:after="0"/>
        <w:ind w:firstLine="567"/>
        <w:jc w:val="both"/>
        <w:rPr>
          <w:rFonts w:ascii="Times New Roman" w:hAnsi="Times New Roman"/>
          <w:sz w:val="28"/>
        </w:rPr>
      </w:pPr>
      <w:r w:rsidRPr="007D6398">
        <w:rPr>
          <w:rFonts w:ascii="Times New Roman" w:hAnsi="Times New Roman"/>
          <w:sz w:val="28"/>
        </w:rPr>
        <w:t xml:space="preserve"> помещение для проверки работ; </w:t>
      </w:r>
    </w:p>
    <w:p w:rsidR="00026466" w:rsidRDefault="00026466" w:rsidP="007D6398">
      <w:pPr>
        <w:spacing w:after="0"/>
        <w:ind w:firstLine="567"/>
        <w:jc w:val="both"/>
        <w:rPr>
          <w:rFonts w:ascii="Times New Roman" w:hAnsi="Times New Roman"/>
          <w:sz w:val="28"/>
        </w:rPr>
      </w:pPr>
      <w:r w:rsidRPr="007D6398">
        <w:rPr>
          <w:rFonts w:ascii="Times New Roman" w:hAnsi="Times New Roman"/>
          <w:sz w:val="28"/>
        </w:rPr>
        <w:t xml:space="preserve"> оргтехнику (компьютер, принтер, копир) и бумагу для распечатки заданий; </w:t>
      </w:r>
    </w:p>
    <w:p w:rsidR="00026466" w:rsidRDefault="00026466" w:rsidP="007D6398">
      <w:pPr>
        <w:spacing w:after="0"/>
        <w:ind w:firstLine="567"/>
        <w:jc w:val="both"/>
        <w:rPr>
          <w:rFonts w:ascii="Times New Roman" w:hAnsi="Times New Roman"/>
          <w:sz w:val="28"/>
        </w:rPr>
      </w:pPr>
      <w:r w:rsidRPr="007D6398">
        <w:rPr>
          <w:rFonts w:ascii="Times New Roman" w:hAnsi="Times New Roman"/>
          <w:sz w:val="28"/>
        </w:rPr>
        <w:t> листы для ответов;</w:t>
      </w:r>
    </w:p>
    <w:p w:rsidR="00026466" w:rsidRDefault="00026466" w:rsidP="007D6398">
      <w:pPr>
        <w:spacing w:after="0"/>
        <w:ind w:firstLine="567"/>
        <w:jc w:val="both"/>
        <w:rPr>
          <w:rFonts w:ascii="Times New Roman" w:hAnsi="Times New Roman"/>
          <w:sz w:val="28"/>
        </w:rPr>
      </w:pPr>
      <w:r w:rsidRPr="007D6398">
        <w:rPr>
          <w:rFonts w:ascii="Times New Roman" w:hAnsi="Times New Roman"/>
          <w:sz w:val="28"/>
        </w:rPr>
        <w:t>Письменные принадлежности, а также</w:t>
      </w:r>
      <w:r>
        <w:rPr>
          <w:rFonts w:ascii="Times New Roman" w:hAnsi="Times New Roman"/>
          <w:sz w:val="28"/>
        </w:rPr>
        <w:t xml:space="preserve"> </w:t>
      </w:r>
      <w:r w:rsidRPr="00B07362">
        <w:rPr>
          <w:rFonts w:ascii="Times New Roman" w:hAnsi="Times New Roman"/>
          <w:b/>
          <w:bCs/>
          <w:sz w:val="28"/>
        </w:rPr>
        <w:t>линейки</w:t>
      </w:r>
      <w:r>
        <w:rPr>
          <w:rFonts w:ascii="Times New Roman" w:hAnsi="Times New Roman"/>
          <w:sz w:val="28"/>
        </w:rPr>
        <w:t xml:space="preserve"> участники приносят с собой. </w:t>
      </w:r>
    </w:p>
    <w:p w:rsidR="00026466" w:rsidRDefault="00026466" w:rsidP="003F222C">
      <w:pPr>
        <w:spacing w:after="0"/>
        <w:ind w:firstLine="567"/>
        <w:jc w:val="both"/>
        <w:rPr>
          <w:rFonts w:ascii="Times New Roman" w:hAnsi="Times New Roman"/>
          <w:sz w:val="28"/>
        </w:rPr>
      </w:pPr>
      <w:r w:rsidRPr="007D6398">
        <w:rPr>
          <w:rFonts w:ascii="Times New Roman" w:hAnsi="Times New Roman"/>
          <w:sz w:val="28"/>
          <w:u w:val="single"/>
        </w:rPr>
        <w:t>Внимание организаторов</w:t>
      </w:r>
      <w:r>
        <w:rPr>
          <w:rFonts w:ascii="Times New Roman" w:hAnsi="Times New Roman"/>
          <w:sz w:val="28"/>
        </w:rPr>
        <w:t xml:space="preserve"> муниципального этапа Всероссийской олимпиады школьников по географии! При распечатке заданий обратите особое внимание на </w:t>
      </w:r>
      <w:r w:rsidRPr="00E27A37">
        <w:rPr>
          <w:rFonts w:ascii="Times New Roman" w:hAnsi="Times New Roman"/>
          <w:b/>
          <w:sz w:val="28"/>
        </w:rPr>
        <w:t>читаемость</w:t>
      </w:r>
      <w:r>
        <w:rPr>
          <w:rFonts w:ascii="Times New Roman" w:hAnsi="Times New Roman"/>
          <w:sz w:val="28"/>
        </w:rPr>
        <w:t xml:space="preserve"> топографической карты. При необходимости измените настройки принтера, чтобы сделать копию заданий светлее. </w:t>
      </w:r>
    </w:p>
    <w:p w:rsidR="00026466" w:rsidRPr="003F222C" w:rsidRDefault="00026466" w:rsidP="003F222C">
      <w:pPr>
        <w:spacing w:after="0"/>
        <w:ind w:firstLine="567"/>
        <w:jc w:val="both"/>
        <w:rPr>
          <w:rFonts w:ascii="Times New Roman" w:hAnsi="Times New Roman"/>
          <w:b/>
          <w:bCs/>
          <w:sz w:val="28"/>
        </w:rPr>
      </w:pPr>
      <w:r w:rsidRPr="003F222C">
        <w:rPr>
          <w:rFonts w:ascii="Times New Roman" w:hAnsi="Times New Roman"/>
          <w:b/>
          <w:bCs/>
          <w:sz w:val="28"/>
        </w:rPr>
        <w:t xml:space="preserve">Обратите внимание на масштаб карты – между двумя параллелями </w:t>
      </w:r>
      <w:r w:rsidRPr="003F222C">
        <w:rPr>
          <w:rFonts w:ascii="Times New Roman" w:hAnsi="Times New Roman"/>
          <w:b/>
          <w:bCs/>
          <w:sz w:val="28"/>
          <w:szCs w:val="28"/>
        </w:rPr>
        <w:t>(72° с.ш. и 74° с.ш.)</w:t>
      </w:r>
      <w:r w:rsidRPr="003F222C">
        <w:rPr>
          <w:rFonts w:ascii="Times New Roman" w:hAnsi="Times New Roman"/>
          <w:b/>
          <w:bCs/>
          <w:sz w:val="28"/>
        </w:rPr>
        <w:t xml:space="preserve"> должно быть </w:t>
      </w:r>
      <w:smartTag w:uri="urn:schemas-microsoft-com:office:smarttags" w:element="metricconverter">
        <w:smartTagPr>
          <w:attr w:name="ProductID" w:val="9 сантиметров"/>
        </w:smartTagPr>
        <w:r w:rsidRPr="003F222C">
          <w:rPr>
            <w:rFonts w:ascii="Times New Roman" w:hAnsi="Times New Roman"/>
            <w:b/>
            <w:bCs/>
            <w:sz w:val="28"/>
          </w:rPr>
          <w:t>9 сантиметров</w:t>
        </w:r>
      </w:smartTag>
      <w:r w:rsidRPr="003F222C">
        <w:rPr>
          <w:rFonts w:ascii="Times New Roman" w:hAnsi="Times New Roman"/>
          <w:b/>
          <w:bCs/>
          <w:sz w:val="28"/>
        </w:rPr>
        <w:t>!</w:t>
      </w:r>
      <w:bookmarkStart w:id="0" w:name="_GoBack"/>
      <w:bookmarkEnd w:id="0"/>
    </w:p>
    <w:sectPr w:rsidR="00026466" w:rsidRPr="003F222C" w:rsidSect="004A12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91A5C"/>
    <w:multiLevelType w:val="hybridMultilevel"/>
    <w:tmpl w:val="C69A8A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3B05B81"/>
    <w:multiLevelType w:val="hybridMultilevel"/>
    <w:tmpl w:val="515EE3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3BEB"/>
    <w:rsid w:val="00026466"/>
    <w:rsid w:val="00083F61"/>
    <w:rsid w:val="00230974"/>
    <w:rsid w:val="003F222C"/>
    <w:rsid w:val="004A12F8"/>
    <w:rsid w:val="004B6CE3"/>
    <w:rsid w:val="005F55CB"/>
    <w:rsid w:val="00622F8B"/>
    <w:rsid w:val="00631928"/>
    <w:rsid w:val="007A1C70"/>
    <w:rsid w:val="007D6398"/>
    <w:rsid w:val="00813BEB"/>
    <w:rsid w:val="00825920"/>
    <w:rsid w:val="009403D1"/>
    <w:rsid w:val="00943A1E"/>
    <w:rsid w:val="00B07362"/>
    <w:rsid w:val="00B64FCD"/>
    <w:rsid w:val="00C770EB"/>
    <w:rsid w:val="00D021C1"/>
    <w:rsid w:val="00E27A37"/>
    <w:rsid w:val="00FE63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F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3B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576</Words>
  <Characters>3285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для организаторов  и жюри муниципального этапа Всероссийской олимпиады школьников по географии 2019-2020</dc:title>
  <dc:subject/>
  <dc:creator>PC</dc:creator>
  <cp:keywords/>
  <dc:description/>
  <cp:lastModifiedBy>Admin</cp:lastModifiedBy>
  <cp:revision>2</cp:revision>
  <dcterms:created xsi:type="dcterms:W3CDTF">2019-09-19T12:22:00Z</dcterms:created>
  <dcterms:modified xsi:type="dcterms:W3CDTF">2019-09-19T12:22:00Z</dcterms:modified>
</cp:coreProperties>
</file>