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8F" w:rsidRDefault="00AC418F">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bookmarkStart w:id="0" w:name="_GoBack"/>
      <w:bookmarkEnd w:id="0"/>
    </w:p>
    <w:p w:rsidR="000C1D1E" w:rsidRDefault="000C1D1E">
      <w:pPr>
        <w:rPr>
          <w:szCs w:val="2"/>
        </w:rPr>
      </w:pPr>
    </w:p>
    <w:p w:rsidR="000C1D1E" w:rsidRDefault="000C1D1E">
      <w:pPr>
        <w:rPr>
          <w:szCs w:val="2"/>
        </w:rPr>
      </w:pPr>
    </w:p>
    <w:p w:rsidR="000C1D1E" w:rsidRPr="00A4582D" w:rsidRDefault="000C1D1E">
      <w:pPr>
        <w:rPr>
          <w:szCs w:val="2"/>
        </w:rPr>
      </w:pPr>
    </w:p>
    <w:p w:rsidR="00A4582D" w:rsidRDefault="00A4582D" w:rsidP="00A4582D">
      <w:pPr>
        <w:pStyle w:val="32"/>
        <w:shd w:val="clear" w:color="auto" w:fill="auto"/>
        <w:spacing w:after="0"/>
      </w:pPr>
      <w:r>
        <w:t>МЕТОДИЧЕСКИЕ РЕКОМЕНДАЦИИ</w:t>
      </w:r>
      <w:r>
        <w:br/>
        <w:t>ПО ПРОВЕДЕНИЮ МУНИЦИПАЛЬНОГО ЭТАПА</w:t>
      </w:r>
      <w:r>
        <w:br/>
        <w:t>ВСЕРОССИЙСКОЙ ОЛИМПИАДЫ ШКОЛЬНИКОВ</w:t>
      </w:r>
      <w:r>
        <w:br/>
        <w:t>ПО ОСНОВАМ БЕЗОПАСНОСТИ ЖИЗНЕДЕЯТЕЛЬНОСТИ</w:t>
      </w:r>
      <w:r>
        <w:br/>
        <w:t>В 2020/21 УЧЕБНОМ ГОДУ</w:t>
      </w:r>
    </w:p>
    <w:p w:rsidR="00A4582D" w:rsidRDefault="00A4582D">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0C1D1E" w:rsidRDefault="000C1D1E">
      <w:pPr>
        <w:rPr>
          <w:szCs w:val="2"/>
        </w:rPr>
      </w:pPr>
    </w:p>
    <w:p w:rsidR="00A4582D" w:rsidRDefault="00A4582D" w:rsidP="00A4582D">
      <w:pPr>
        <w:jc w:val="center"/>
      </w:pPr>
      <w:r>
        <w:t>2020</w:t>
      </w:r>
    </w:p>
    <w:p w:rsidR="00A4582D" w:rsidRDefault="00A4582D" w:rsidP="00A4582D">
      <w:pPr>
        <w:jc w:val="center"/>
      </w:pPr>
    </w:p>
    <w:p w:rsidR="00A4582D" w:rsidRDefault="00A4582D" w:rsidP="00A4582D">
      <w:pPr>
        <w:jc w:val="center"/>
      </w:pPr>
    </w:p>
    <w:p w:rsidR="00A4582D" w:rsidRDefault="00A4582D" w:rsidP="00A4582D">
      <w:pPr>
        <w:jc w:val="center"/>
      </w:pPr>
    </w:p>
    <w:p w:rsidR="000C1D1E" w:rsidRDefault="000C1D1E">
      <w:r>
        <w:br w:type="page"/>
      </w:r>
    </w:p>
    <w:sdt>
      <w:sdtPr>
        <w:id w:val="-411851428"/>
        <w:docPartObj>
          <w:docPartGallery w:val="Table of Contents"/>
          <w:docPartUnique/>
        </w:docPartObj>
      </w:sdtPr>
      <w:sdtEndPr>
        <w:rPr>
          <w:rFonts w:ascii="Arial Unicode MS" w:eastAsia="Arial Unicode MS" w:hAnsi="Arial Unicode MS" w:cs="Arial Unicode MS"/>
          <w:b/>
          <w:bCs/>
          <w:color w:val="000000"/>
          <w:sz w:val="24"/>
          <w:szCs w:val="24"/>
          <w:lang w:bidi="ru-RU"/>
        </w:rPr>
      </w:sdtEndPr>
      <w:sdtContent>
        <w:p w:rsidR="000C1D1E" w:rsidRPr="00AF6CB8" w:rsidRDefault="000C1D1E" w:rsidP="000C1D1E">
          <w:pPr>
            <w:pStyle w:val="a9"/>
            <w:jc w:val="center"/>
            <w:rPr>
              <w:rFonts w:ascii="Times New Roman" w:hAnsi="Times New Roman" w:cs="Times New Roman"/>
              <w:color w:val="auto"/>
            </w:rPr>
          </w:pPr>
          <w:r w:rsidRPr="00AF6CB8">
            <w:rPr>
              <w:rFonts w:ascii="Times New Roman" w:hAnsi="Times New Roman" w:cs="Times New Roman"/>
              <w:color w:val="auto"/>
            </w:rPr>
            <w:t>Оглавление</w:t>
          </w:r>
        </w:p>
        <w:p w:rsidR="00AF6CB8" w:rsidRPr="00AF6CB8" w:rsidRDefault="000C1D1E">
          <w:pPr>
            <w:pStyle w:val="12"/>
            <w:tabs>
              <w:tab w:val="right" w:leader="dot" w:pos="11170"/>
            </w:tabs>
            <w:rPr>
              <w:rFonts w:eastAsiaTheme="minorEastAsia"/>
              <w:noProof/>
              <w:color w:val="auto"/>
              <w:sz w:val="22"/>
              <w:szCs w:val="22"/>
              <w:lang w:bidi="ar-SA"/>
            </w:rPr>
          </w:pPr>
          <w:r>
            <w:rPr>
              <w:b/>
              <w:bCs/>
            </w:rPr>
            <w:fldChar w:fldCharType="begin"/>
          </w:r>
          <w:r>
            <w:rPr>
              <w:b/>
              <w:bCs/>
            </w:rPr>
            <w:instrText xml:space="preserve"> TOC \o "1-3" \h \z \u </w:instrText>
          </w:r>
          <w:r>
            <w:rPr>
              <w:b/>
              <w:bCs/>
            </w:rPr>
            <w:fldChar w:fldCharType="separate"/>
          </w:r>
          <w:hyperlink w:anchor="_Toc52563960" w:history="1">
            <w:r w:rsidR="00AF6CB8" w:rsidRPr="00AF6CB8">
              <w:rPr>
                <w:rStyle w:val="a3"/>
                <w:noProof/>
              </w:rPr>
              <w:t>1. ВВЕДЕНИЕ</w:t>
            </w:r>
            <w:r w:rsidR="00AF6CB8" w:rsidRPr="00AF6CB8">
              <w:rPr>
                <w:noProof/>
                <w:webHidden/>
              </w:rPr>
              <w:tab/>
            </w:r>
            <w:r w:rsidR="00AF6CB8" w:rsidRPr="00AF6CB8">
              <w:rPr>
                <w:noProof/>
                <w:webHidden/>
              </w:rPr>
              <w:fldChar w:fldCharType="begin"/>
            </w:r>
            <w:r w:rsidR="00AF6CB8" w:rsidRPr="00AF6CB8">
              <w:rPr>
                <w:noProof/>
                <w:webHidden/>
              </w:rPr>
              <w:instrText xml:space="preserve"> PAGEREF _Toc52563960 \h </w:instrText>
            </w:r>
            <w:r w:rsidR="00AF6CB8" w:rsidRPr="00AF6CB8">
              <w:rPr>
                <w:noProof/>
                <w:webHidden/>
              </w:rPr>
            </w:r>
            <w:r w:rsidR="00AF6CB8" w:rsidRPr="00AF6CB8">
              <w:rPr>
                <w:noProof/>
                <w:webHidden/>
              </w:rPr>
              <w:fldChar w:fldCharType="separate"/>
            </w:r>
            <w:r w:rsidR="00AF6CB8">
              <w:rPr>
                <w:noProof/>
                <w:webHidden/>
              </w:rPr>
              <w:t>3</w:t>
            </w:r>
            <w:r w:rsidR="00AF6CB8" w:rsidRPr="00AF6CB8">
              <w:rPr>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61" w:history="1">
            <w:r w:rsidRPr="00AF6CB8">
              <w:rPr>
                <w:rStyle w:val="a3"/>
                <w:noProof/>
              </w:rPr>
              <w:t>2. МЕТОДИЧЕСКИЕ РЕКОМЕНДАЦИИ ПО РАЗРАБОТКЕ ЗАДАНИЙ МУНИЦИПАЛЬНОГО ЭТАПА</w:t>
            </w:r>
            <w:r w:rsidRPr="00AF6CB8">
              <w:rPr>
                <w:noProof/>
                <w:webHidden/>
              </w:rPr>
              <w:tab/>
            </w:r>
            <w:r w:rsidRPr="00AF6CB8">
              <w:rPr>
                <w:noProof/>
                <w:webHidden/>
              </w:rPr>
              <w:fldChar w:fldCharType="begin"/>
            </w:r>
            <w:r w:rsidRPr="00AF6CB8">
              <w:rPr>
                <w:noProof/>
                <w:webHidden/>
              </w:rPr>
              <w:instrText xml:space="preserve"> PAGEREF _Toc52563961 \h </w:instrText>
            </w:r>
            <w:r w:rsidRPr="00AF6CB8">
              <w:rPr>
                <w:noProof/>
                <w:webHidden/>
              </w:rPr>
            </w:r>
            <w:r w:rsidRPr="00AF6CB8">
              <w:rPr>
                <w:noProof/>
                <w:webHidden/>
              </w:rPr>
              <w:fldChar w:fldCharType="separate"/>
            </w:r>
            <w:r>
              <w:rPr>
                <w:noProof/>
                <w:webHidden/>
              </w:rPr>
              <w:t>3</w:t>
            </w:r>
            <w:r w:rsidRPr="00AF6CB8">
              <w:rPr>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62" w:history="1">
            <w:r w:rsidRPr="00AF6CB8">
              <w:rPr>
                <w:rStyle w:val="a3"/>
                <w:rFonts w:ascii="Times New Roman" w:hAnsi="Times New Roman" w:cs="Times New Roman"/>
                <w:noProof/>
              </w:rPr>
              <w:t>2.1. Общие требования к заданиям</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_Toc52563962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3</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63" w:history="1">
            <w:r w:rsidRPr="00AF6CB8">
              <w:rPr>
                <w:rStyle w:val="a3"/>
                <w:rFonts w:ascii="Times New Roman" w:hAnsi="Times New Roman" w:cs="Times New Roman"/>
                <w:noProof/>
              </w:rPr>
              <w:t>2.2. Требования к критериям и методике оценивания</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_Toc52563963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4</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64" w:history="1">
            <w:r w:rsidRPr="00AF6CB8">
              <w:rPr>
                <w:rStyle w:val="a3"/>
                <w:rFonts w:ascii="Times New Roman" w:hAnsi="Times New Roman" w:cs="Times New Roman"/>
                <w:noProof/>
              </w:rPr>
              <w:t>2.3. Рекомендуемые параметры оформления олимпиадных заданий</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_Toc52563964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4</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65" w:history="1">
            <w:r w:rsidRPr="00AF6CB8">
              <w:rPr>
                <w:rStyle w:val="a3"/>
                <w:rFonts w:ascii="Times New Roman" w:hAnsi="Times New Roman" w:cs="Times New Roman"/>
                <w:noProof/>
              </w:rPr>
              <w:t>2.4. Методические рекомендации по подготовке олимпиадных заданий теоретического тура</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_Toc52563965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5</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66" w:history="1">
            <w:r w:rsidRPr="00AF6CB8">
              <w:rPr>
                <w:rStyle w:val="a3"/>
                <w:rFonts w:ascii="Times New Roman" w:hAnsi="Times New Roman" w:cs="Times New Roman"/>
                <w:noProof/>
              </w:rPr>
              <w:t>2.5. Методические рекомендации по подготовке олимпиадных заданий практического тура</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_Toc52563966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7</w:t>
            </w:r>
            <w:r w:rsidRPr="00AF6CB8">
              <w:rPr>
                <w:rFonts w:ascii="Times New Roman" w:hAnsi="Times New Roman" w:cs="Times New Roman"/>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67" w:history="1">
            <w:r w:rsidRPr="00AF6CB8">
              <w:rPr>
                <w:rStyle w:val="a3"/>
                <w:noProof/>
              </w:rPr>
              <w:t>3. ОПИСАНИЕ НЕОБХОДИМОГО МАТЕРИАЛЬНО-ТЕХНИЧЕСКОГО ОБЕСПЕЧЕНИЯ ДЛЯ ВЫПОЛНЕНИЯ ОЛИМПИАДНЫХ ЗАДАНИЙ</w:t>
            </w:r>
            <w:r w:rsidRPr="00AF6CB8">
              <w:rPr>
                <w:noProof/>
                <w:webHidden/>
              </w:rPr>
              <w:tab/>
            </w:r>
            <w:r w:rsidRPr="00AF6CB8">
              <w:rPr>
                <w:noProof/>
                <w:webHidden/>
              </w:rPr>
              <w:fldChar w:fldCharType="begin"/>
            </w:r>
            <w:r w:rsidRPr="00AF6CB8">
              <w:rPr>
                <w:noProof/>
                <w:webHidden/>
              </w:rPr>
              <w:instrText xml:space="preserve"> PAGEREF _Toc52563967 \h </w:instrText>
            </w:r>
            <w:r w:rsidRPr="00AF6CB8">
              <w:rPr>
                <w:noProof/>
                <w:webHidden/>
              </w:rPr>
            </w:r>
            <w:r w:rsidRPr="00AF6CB8">
              <w:rPr>
                <w:noProof/>
                <w:webHidden/>
              </w:rPr>
              <w:fldChar w:fldCharType="separate"/>
            </w:r>
            <w:r>
              <w:rPr>
                <w:noProof/>
                <w:webHidden/>
              </w:rPr>
              <w:t>9</w:t>
            </w:r>
            <w:r w:rsidRPr="00AF6CB8">
              <w:rPr>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68" w:history="1">
            <w:r w:rsidRPr="00AF6CB8">
              <w:rPr>
                <w:rStyle w:val="a3"/>
                <w:noProof/>
              </w:rPr>
              <w:t>4. ПЕРЕЧЕНЬ СПРАВОЧНЫХ МАТЕРИАЛОВ, СРЕДСТВ СВЯЗИ И ЭЛЕКТРОННО-ВЫЧИСЛИТЕЛЬНОЙ ТЕХНИКИ, РАЗРЕШЁННЫХ К ИСПОЛЬЗОВАНИЮ ВО ВРЕМЯ ПРОВЕДЕНИЯ ОЛИМПИАДЫ</w:t>
            </w:r>
            <w:r w:rsidRPr="00AF6CB8">
              <w:rPr>
                <w:noProof/>
                <w:webHidden/>
              </w:rPr>
              <w:tab/>
            </w:r>
            <w:r w:rsidRPr="00AF6CB8">
              <w:rPr>
                <w:noProof/>
                <w:webHidden/>
              </w:rPr>
              <w:fldChar w:fldCharType="begin"/>
            </w:r>
            <w:r w:rsidRPr="00AF6CB8">
              <w:rPr>
                <w:noProof/>
                <w:webHidden/>
              </w:rPr>
              <w:instrText xml:space="preserve"> PAGEREF _Toc52563968 \h </w:instrText>
            </w:r>
            <w:r w:rsidRPr="00AF6CB8">
              <w:rPr>
                <w:noProof/>
                <w:webHidden/>
              </w:rPr>
            </w:r>
            <w:r w:rsidRPr="00AF6CB8">
              <w:rPr>
                <w:noProof/>
                <w:webHidden/>
              </w:rPr>
              <w:fldChar w:fldCharType="separate"/>
            </w:r>
            <w:r>
              <w:rPr>
                <w:noProof/>
                <w:webHidden/>
              </w:rPr>
              <w:t>11</w:t>
            </w:r>
            <w:r w:rsidRPr="00AF6CB8">
              <w:rPr>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69" w:history="1">
            <w:r w:rsidRPr="00AF6CB8">
              <w:rPr>
                <w:rStyle w:val="a3"/>
                <w:noProof/>
              </w:rPr>
              <w:t>5. МЕТОДИКА ОЦЕНИВАНИЯ ВЫПОЛНЕНИЯ ОЛИМПИАДНЫХ ЗАДАНИЙ</w:t>
            </w:r>
            <w:r w:rsidRPr="00AF6CB8">
              <w:rPr>
                <w:noProof/>
                <w:webHidden/>
              </w:rPr>
              <w:tab/>
            </w:r>
            <w:r w:rsidRPr="00AF6CB8">
              <w:rPr>
                <w:noProof/>
                <w:webHidden/>
              </w:rPr>
              <w:fldChar w:fldCharType="begin"/>
            </w:r>
            <w:r w:rsidRPr="00AF6CB8">
              <w:rPr>
                <w:noProof/>
                <w:webHidden/>
              </w:rPr>
              <w:instrText xml:space="preserve"> PAGEREF _Toc52563969 \h </w:instrText>
            </w:r>
            <w:r w:rsidRPr="00AF6CB8">
              <w:rPr>
                <w:noProof/>
                <w:webHidden/>
              </w:rPr>
            </w:r>
            <w:r w:rsidRPr="00AF6CB8">
              <w:rPr>
                <w:noProof/>
                <w:webHidden/>
              </w:rPr>
              <w:fldChar w:fldCharType="separate"/>
            </w:r>
            <w:r>
              <w:rPr>
                <w:noProof/>
                <w:webHidden/>
              </w:rPr>
              <w:t>11</w:t>
            </w:r>
            <w:r w:rsidRPr="00AF6CB8">
              <w:rPr>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70" w:history="1">
            <w:r w:rsidRPr="00AF6CB8">
              <w:rPr>
                <w:rStyle w:val="a3"/>
                <w:noProof/>
              </w:rPr>
              <w:t>6. ТРЕБОВАНИЯ К ОРГАНИЗАЦИИ И ПРОВЕДЕНИЮ МУНИЦИПАЛЬНОГО ЭТАПА ОЛИМПИАДЫ С УЧЁТОМ АКТУАЛЬНЫХ ДОКУМЕНТОВ, РЕГЛАМЕНТИРУЮЩИХ ОРГАНИЗАЦИЮ И ПРОВЕДЕНИЕ ОЛИМПИАДЫ</w:t>
            </w:r>
            <w:r w:rsidRPr="00AF6CB8">
              <w:rPr>
                <w:noProof/>
                <w:webHidden/>
              </w:rPr>
              <w:tab/>
            </w:r>
            <w:r w:rsidRPr="00AF6CB8">
              <w:rPr>
                <w:noProof/>
                <w:webHidden/>
              </w:rPr>
              <w:fldChar w:fldCharType="begin"/>
            </w:r>
            <w:r w:rsidRPr="00AF6CB8">
              <w:rPr>
                <w:noProof/>
                <w:webHidden/>
              </w:rPr>
              <w:instrText xml:space="preserve"> PAGEREF _Toc52563970 \h </w:instrText>
            </w:r>
            <w:r w:rsidRPr="00AF6CB8">
              <w:rPr>
                <w:noProof/>
                <w:webHidden/>
              </w:rPr>
            </w:r>
            <w:r w:rsidRPr="00AF6CB8">
              <w:rPr>
                <w:noProof/>
                <w:webHidden/>
              </w:rPr>
              <w:fldChar w:fldCharType="separate"/>
            </w:r>
            <w:r>
              <w:rPr>
                <w:noProof/>
                <w:webHidden/>
              </w:rPr>
              <w:t>12</w:t>
            </w:r>
            <w:r w:rsidRPr="00AF6CB8">
              <w:rPr>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71" w:history="1">
            <w:r w:rsidRPr="00AF6CB8">
              <w:rPr>
                <w:rStyle w:val="a3"/>
                <w:rFonts w:ascii="Times New Roman" w:hAnsi="Times New Roman" w:cs="Times New Roman"/>
                <w:noProof/>
              </w:rPr>
              <w:t>6.1. Рекомендации по разработке требований к проведению муниципального этапа олимпиады</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_Toc52563971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12</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72" w:history="1">
            <w:r w:rsidRPr="00AF6CB8">
              <w:rPr>
                <w:rStyle w:val="a3"/>
                <w:rFonts w:ascii="Times New Roman" w:hAnsi="Times New Roman" w:cs="Times New Roman"/>
                <w:noProof/>
              </w:rPr>
              <w:t>6.2. Порядок организации и проведения муниципального этапов олимпиады</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_Toc52563972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13</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73" w:history="1">
            <w:r w:rsidRPr="00AF6CB8">
              <w:rPr>
                <w:rStyle w:val="a3"/>
                <w:rFonts w:ascii="Times New Roman" w:hAnsi="Times New Roman" w:cs="Times New Roman"/>
                <w:noProof/>
              </w:rPr>
              <w:t>6.3. Процедуры анализа олимпиадных заданий и их решений и показа выполненных участником олимпиадных заданий</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_Toc52563973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14</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74" w:history="1">
            <w:r w:rsidRPr="00AF6CB8">
              <w:rPr>
                <w:rStyle w:val="a3"/>
                <w:rFonts w:ascii="Times New Roman" w:hAnsi="Times New Roman" w:cs="Times New Roman"/>
                <w:noProof/>
              </w:rPr>
              <w:t>6.4. Порядок рассмотрения апелляции по результатам проверки заданий</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_Toc52563974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14</w:t>
            </w:r>
            <w:r w:rsidRPr="00AF6CB8">
              <w:rPr>
                <w:rFonts w:ascii="Times New Roman" w:hAnsi="Times New Roman" w:cs="Times New Roman"/>
                <w:noProof/>
                <w:webHidden/>
              </w:rPr>
              <w:fldChar w:fldCharType="end"/>
            </w:r>
          </w:hyperlink>
        </w:p>
        <w:p w:rsidR="00AF6CB8" w:rsidRPr="00AF6CB8" w:rsidRDefault="00AF6CB8">
          <w:pPr>
            <w:pStyle w:val="2a"/>
            <w:tabs>
              <w:tab w:val="right" w:leader="dot" w:pos="11170"/>
            </w:tabs>
            <w:rPr>
              <w:rFonts w:ascii="Times New Roman" w:eastAsiaTheme="minorEastAsia" w:hAnsi="Times New Roman" w:cs="Times New Roman"/>
              <w:noProof/>
              <w:color w:val="auto"/>
              <w:sz w:val="22"/>
              <w:szCs w:val="22"/>
              <w:lang w:bidi="ar-SA"/>
            </w:rPr>
          </w:pPr>
          <w:hyperlink w:anchor="_Toc52563975" w:history="1">
            <w:r w:rsidRPr="00AF6CB8">
              <w:rPr>
                <w:rStyle w:val="a3"/>
                <w:rFonts w:ascii="Times New Roman" w:hAnsi="Times New Roman" w:cs="Times New Roman"/>
                <w:noProof/>
              </w:rPr>
              <w:t>6.5. Порядок подведения итогов олимпиады</w:t>
            </w:r>
            <w:r w:rsidRPr="00AF6CB8">
              <w:rPr>
                <w:rFonts w:ascii="Times New Roman" w:hAnsi="Times New Roman" w:cs="Times New Roman"/>
                <w:noProof/>
                <w:webHidden/>
              </w:rPr>
              <w:tab/>
            </w:r>
            <w:r w:rsidRPr="00AF6CB8">
              <w:rPr>
                <w:rFonts w:ascii="Times New Roman" w:hAnsi="Times New Roman" w:cs="Times New Roman"/>
                <w:noProof/>
                <w:webHidden/>
              </w:rPr>
              <w:fldChar w:fldCharType="begin"/>
            </w:r>
            <w:r w:rsidRPr="00AF6CB8">
              <w:rPr>
                <w:rFonts w:ascii="Times New Roman" w:hAnsi="Times New Roman" w:cs="Times New Roman"/>
                <w:noProof/>
                <w:webHidden/>
              </w:rPr>
              <w:instrText xml:space="preserve"> PAGEREF _Toc52563975 \h </w:instrText>
            </w:r>
            <w:r w:rsidRPr="00AF6CB8">
              <w:rPr>
                <w:rFonts w:ascii="Times New Roman" w:hAnsi="Times New Roman" w:cs="Times New Roman"/>
                <w:noProof/>
                <w:webHidden/>
              </w:rPr>
            </w:r>
            <w:r w:rsidRPr="00AF6CB8">
              <w:rPr>
                <w:rFonts w:ascii="Times New Roman" w:hAnsi="Times New Roman" w:cs="Times New Roman"/>
                <w:noProof/>
                <w:webHidden/>
              </w:rPr>
              <w:fldChar w:fldCharType="separate"/>
            </w:r>
            <w:r>
              <w:rPr>
                <w:rFonts w:ascii="Times New Roman" w:hAnsi="Times New Roman" w:cs="Times New Roman"/>
                <w:noProof/>
                <w:webHidden/>
              </w:rPr>
              <w:t>15</w:t>
            </w:r>
            <w:r w:rsidRPr="00AF6CB8">
              <w:rPr>
                <w:rFonts w:ascii="Times New Roman" w:hAnsi="Times New Roman" w:cs="Times New Roman"/>
                <w:noProof/>
                <w:webHidden/>
              </w:rPr>
              <w:fldChar w:fldCharType="end"/>
            </w:r>
          </w:hyperlink>
        </w:p>
        <w:p w:rsidR="00AF6CB8" w:rsidRPr="00AF6CB8" w:rsidRDefault="00AF6CB8">
          <w:pPr>
            <w:pStyle w:val="12"/>
            <w:tabs>
              <w:tab w:val="right" w:leader="dot" w:pos="11170"/>
            </w:tabs>
            <w:rPr>
              <w:rFonts w:eastAsiaTheme="minorEastAsia"/>
              <w:noProof/>
              <w:color w:val="auto"/>
              <w:sz w:val="22"/>
              <w:szCs w:val="22"/>
              <w:lang w:bidi="ar-SA"/>
            </w:rPr>
          </w:pPr>
          <w:hyperlink w:anchor="_Toc52563976" w:history="1">
            <w:r w:rsidRPr="00AF6CB8">
              <w:rPr>
                <w:rStyle w:val="a3"/>
                <w:noProof/>
              </w:rPr>
              <w:t>7. ИСПОЛЬЗОВАНИЕ УЧЕБНОЙ ЛИТЕРАТУРЫ И ИНТЕРНЕТ-РЕСУРСОВ ПРИ ПОДГОТОВКЕ ШКОЛЬНИКОВ К ОЛИМПИАДЕ</w:t>
            </w:r>
            <w:r w:rsidRPr="00AF6CB8">
              <w:rPr>
                <w:noProof/>
                <w:webHidden/>
              </w:rPr>
              <w:tab/>
            </w:r>
            <w:r w:rsidRPr="00AF6CB8">
              <w:rPr>
                <w:noProof/>
                <w:webHidden/>
              </w:rPr>
              <w:fldChar w:fldCharType="begin"/>
            </w:r>
            <w:r w:rsidRPr="00AF6CB8">
              <w:rPr>
                <w:noProof/>
                <w:webHidden/>
              </w:rPr>
              <w:instrText xml:space="preserve"> PAGEREF _Toc52563976 \h </w:instrText>
            </w:r>
            <w:r w:rsidRPr="00AF6CB8">
              <w:rPr>
                <w:noProof/>
                <w:webHidden/>
              </w:rPr>
            </w:r>
            <w:r w:rsidRPr="00AF6CB8">
              <w:rPr>
                <w:noProof/>
                <w:webHidden/>
              </w:rPr>
              <w:fldChar w:fldCharType="separate"/>
            </w:r>
            <w:r>
              <w:rPr>
                <w:noProof/>
                <w:webHidden/>
              </w:rPr>
              <w:t>16</w:t>
            </w:r>
            <w:r w:rsidRPr="00AF6CB8">
              <w:rPr>
                <w:noProof/>
                <w:webHidden/>
              </w:rPr>
              <w:fldChar w:fldCharType="end"/>
            </w:r>
          </w:hyperlink>
        </w:p>
        <w:p w:rsidR="00AF6CB8" w:rsidRDefault="00AF6CB8">
          <w:pPr>
            <w:pStyle w:val="12"/>
            <w:tabs>
              <w:tab w:val="right" w:leader="dot" w:pos="11170"/>
            </w:tabs>
            <w:rPr>
              <w:rFonts w:asciiTheme="minorHAnsi" w:eastAsiaTheme="minorEastAsia" w:hAnsiTheme="minorHAnsi" w:cstheme="minorBidi"/>
              <w:noProof/>
              <w:color w:val="auto"/>
              <w:sz w:val="22"/>
              <w:szCs w:val="22"/>
              <w:lang w:bidi="ar-SA"/>
            </w:rPr>
          </w:pPr>
          <w:hyperlink w:anchor="_Toc52563977" w:history="1">
            <w:r w:rsidRPr="00AF6CB8">
              <w:rPr>
                <w:rStyle w:val="a3"/>
                <w:noProof/>
              </w:rPr>
              <w:t>Рекомендуемые источники информации</w:t>
            </w:r>
            <w:r w:rsidRPr="00AF6CB8">
              <w:rPr>
                <w:noProof/>
                <w:webHidden/>
              </w:rPr>
              <w:tab/>
            </w:r>
            <w:r w:rsidRPr="00AF6CB8">
              <w:rPr>
                <w:noProof/>
                <w:webHidden/>
              </w:rPr>
              <w:fldChar w:fldCharType="begin"/>
            </w:r>
            <w:r w:rsidRPr="00AF6CB8">
              <w:rPr>
                <w:noProof/>
                <w:webHidden/>
              </w:rPr>
              <w:instrText xml:space="preserve"> PAGEREF _Toc52563977 \h </w:instrText>
            </w:r>
            <w:r w:rsidRPr="00AF6CB8">
              <w:rPr>
                <w:noProof/>
                <w:webHidden/>
              </w:rPr>
            </w:r>
            <w:r w:rsidRPr="00AF6CB8">
              <w:rPr>
                <w:noProof/>
                <w:webHidden/>
              </w:rPr>
              <w:fldChar w:fldCharType="separate"/>
            </w:r>
            <w:r>
              <w:rPr>
                <w:noProof/>
                <w:webHidden/>
              </w:rPr>
              <w:t>16</w:t>
            </w:r>
            <w:r w:rsidRPr="00AF6CB8">
              <w:rPr>
                <w:noProof/>
                <w:webHidden/>
              </w:rPr>
              <w:fldChar w:fldCharType="end"/>
            </w:r>
          </w:hyperlink>
        </w:p>
        <w:p w:rsidR="000C1D1E" w:rsidRDefault="000C1D1E">
          <w:r>
            <w:rPr>
              <w:b/>
              <w:bCs/>
            </w:rPr>
            <w:fldChar w:fldCharType="end"/>
          </w:r>
        </w:p>
      </w:sdtContent>
    </w:sdt>
    <w:p w:rsidR="00AF6CB8" w:rsidRDefault="00AF6CB8">
      <w:r>
        <w:br w:type="page"/>
      </w:r>
    </w:p>
    <w:p w:rsidR="00A4582D" w:rsidRPr="00A4582D" w:rsidRDefault="00A4582D" w:rsidP="00A4582D">
      <w:pPr>
        <w:pStyle w:val="1"/>
      </w:pPr>
      <w:bookmarkStart w:id="1" w:name="_Toc52563960"/>
      <w:r w:rsidRPr="00A4582D">
        <w:lastRenderedPageBreak/>
        <w:t>1. ВВЕДЕНИЕ</w:t>
      </w:r>
      <w:bookmarkEnd w:id="1"/>
    </w:p>
    <w:p w:rsidR="00A4582D" w:rsidRDefault="00A4582D" w:rsidP="00A4582D">
      <w:pPr>
        <w:pStyle w:val="22"/>
        <w:shd w:val="clear" w:color="auto" w:fill="auto"/>
        <w:tabs>
          <w:tab w:val="left" w:pos="8650"/>
        </w:tabs>
        <w:spacing w:before="0" w:after="0" w:line="394" w:lineRule="exact"/>
        <w:ind w:firstLine="740"/>
        <w:jc w:val="both"/>
      </w:pPr>
      <w:bookmarkStart w:id="2" w:name="bookmark0"/>
      <w:r>
        <w:t xml:space="preserve">Настоящие рекомендации по организации и проведению школьного и муниципального этапов всероссийской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всероссийской олимпиады школьников, утверждённым приказом </w:t>
      </w:r>
      <w:proofErr w:type="spellStart"/>
      <w:r>
        <w:t>Минобрнауки</w:t>
      </w:r>
      <w:proofErr w:type="spellEnd"/>
      <w:r>
        <w:t xml:space="preserve"> России</w:t>
      </w:r>
      <w:bookmarkEnd w:id="2"/>
      <w:r>
        <w:t xml:space="preserve"> от 18 ноября 2013 г. № 1252, с изменениями и дополнениями, утверждёнными приказами </w:t>
      </w:r>
      <w:proofErr w:type="spellStart"/>
      <w:r>
        <w:t>Минобрнауки</w:t>
      </w:r>
      <w:proofErr w:type="spellEnd"/>
      <w:r>
        <w:t xml:space="preserve"> России от 17 марта 2015 г. № 249, от 17 декабря 2015 г. № 1488 и от 17 ноября 2016 г. № 1435, и на основе опыта олимпиад прошлых лет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 по ОБЖ.</w:t>
      </w:r>
    </w:p>
    <w:p w:rsidR="00A4582D" w:rsidRDefault="00A4582D" w:rsidP="00A4582D">
      <w:pPr>
        <w:pStyle w:val="22"/>
        <w:shd w:val="clear" w:color="auto" w:fill="auto"/>
        <w:spacing w:before="0" w:after="0" w:line="394" w:lineRule="exact"/>
        <w:ind w:firstLine="740"/>
        <w:jc w:val="both"/>
      </w:pPr>
      <w:r>
        <w:t>Олимпиада по ОБЖ проводится в целях:</w:t>
      </w:r>
    </w:p>
    <w:p w:rsidR="00A4582D" w:rsidRDefault="00A4582D" w:rsidP="00A4582D">
      <w:pPr>
        <w:pStyle w:val="22"/>
        <w:numPr>
          <w:ilvl w:val="0"/>
          <w:numId w:val="2"/>
        </w:numPr>
        <w:shd w:val="clear" w:color="auto" w:fill="auto"/>
        <w:tabs>
          <w:tab w:val="left" w:pos="1008"/>
        </w:tabs>
        <w:spacing w:before="0" w:after="0" w:line="398" w:lineRule="exact"/>
        <w:ind w:firstLine="740"/>
        <w:jc w:val="both"/>
      </w:pPr>
      <w:r>
        <w:t>выявления и развития у участников олимпиады творческих способностей;</w:t>
      </w:r>
    </w:p>
    <w:p w:rsidR="00A4582D" w:rsidRDefault="00A4582D" w:rsidP="00A4582D">
      <w:pPr>
        <w:pStyle w:val="22"/>
        <w:numPr>
          <w:ilvl w:val="0"/>
          <w:numId w:val="2"/>
        </w:numPr>
        <w:shd w:val="clear" w:color="auto" w:fill="auto"/>
        <w:tabs>
          <w:tab w:val="left" w:pos="1008"/>
        </w:tabs>
        <w:spacing w:before="0" w:after="0" w:line="398" w:lineRule="exact"/>
        <w:ind w:firstLine="740"/>
        <w:jc w:val="both"/>
      </w:pPr>
      <w:r>
        <w:t>развития знаний участников олимпиады об основах безопасности личности, общества и государства; об основах комплексной безопасности; о защите населения Российской Федерации от чрезвычайных ситуаций; об основах противодействия терроризму, экстремизму и наркотизму в Российской Федерации; об основах медицинских знаний, здорового образа жизни и оказании первой помощи; об основах обороны государства; о правовых основах военной службы; об элементах начальной военной подготовки; о военно-профессиональной деятельности;</w:t>
      </w:r>
    </w:p>
    <w:p w:rsidR="00A4582D" w:rsidRDefault="00A4582D" w:rsidP="00A4582D">
      <w:pPr>
        <w:pStyle w:val="22"/>
        <w:numPr>
          <w:ilvl w:val="0"/>
          <w:numId w:val="2"/>
        </w:numPr>
        <w:shd w:val="clear" w:color="auto" w:fill="auto"/>
        <w:tabs>
          <w:tab w:val="left" w:pos="1008"/>
        </w:tabs>
        <w:spacing w:before="0" w:after="0" w:line="398" w:lineRule="exact"/>
        <w:ind w:firstLine="740"/>
        <w:jc w:val="both"/>
      </w:pPr>
      <w:r>
        <w:t>совершенствования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w:t>
      </w:r>
    </w:p>
    <w:p w:rsidR="00A4582D" w:rsidRDefault="00A4582D" w:rsidP="00A4582D">
      <w:pPr>
        <w:pStyle w:val="22"/>
        <w:shd w:val="clear" w:color="auto" w:fill="auto"/>
        <w:spacing w:before="0" w:after="0" w:line="398" w:lineRule="exact"/>
        <w:ind w:firstLine="740"/>
        <w:jc w:val="both"/>
      </w:pPr>
      <w:r>
        <w:t>Предлагаемые методические материалы содержат рекомендации по порядку организации и проведения муниципального этап</w:t>
      </w:r>
      <w:r w:rsidR="00091E24">
        <w:t>а</w:t>
      </w:r>
      <w:r>
        <w:t xml:space="preserve"> олимпиады, характеристику содержания этап</w:t>
      </w:r>
      <w:r w:rsidR="00091E24">
        <w:t>а</w:t>
      </w:r>
      <w:r>
        <w:t xml:space="preserve">, описание подходов к разработке заданий региональными предметно-методическими комиссиями, перечень материально-технического обеспечения, список литературы, </w:t>
      </w:r>
      <w:proofErr w:type="spellStart"/>
      <w:r>
        <w:t>интернет-ресурсов</w:t>
      </w:r>
      <w:proofErr w:type="spellEnd"/>
      <w:r>
        <w:t xml:space="preserve"> и других источников для использования при составлении заданий, описание специфики олимпиады для разработки требований к организации и проведению муниципального этапа всероссийской олимпиады школьников по ОБЖ в Ленинградской области.</w:t>
      </w:r>
    </w:p>
    <w:p w:rsidR="00A4582D" w:rsidRPr="00A4582D" w:rsidRDefault="00A4582D" w:rsidP="00A4582D">
      <w:pPr>
        <w:pStyle w:val="22"/>
        <w:shd w:val="clear" w:color="auto" w:fill="auto"/>
        <w:spacing w:before="0" w:after="227" w:line="480" w:lineRule="auto"/>
        <w:jc w:val="both"/>
      </w:pPr>
      <w:r>
        <w:t xml:space="preserve">Дополнительную информацию по представленным методическим материалам можно получить по электронной почте, обратившись по адресу </w:t>
      </w:r>
      <w:proofErr w:type="spellStart"/>
      <w:r>
        <w:rPr>
          <w:lang w:val="en-US"/>
        </w:rPr>
        <w:t>zdorovie</w:t>
      </w:r>
      <w:proofErr w:type="spellEnd"/>
      <w:r w:rsidRPr="00A4582D">
        <w:t>2008@</w:t>
      </w:r>
      <w:r>
        <w:rPr>
          <w:lang w:val="en-US"/>
        </w:rPr>
        <w:t>inbox</w:t>
      </w:r>
      <w:r w:rsidRPr="00A4582D">
        <w:t>.</w:t>
      </w:r>
      <w:proofErr w:type="spellStart"/>
      <w:r>
        <w:rPr>
          <w:lang w:val="en-US"/>
        </w:rPr>
        <w:t>ru</w:t>
      </w:r>
      <w:proofErr w:type="spellEnd"/>
      <w:r>
        <w:t>.</w:t>
      </w:r>
    </w:p>
    <w:p w:rsidR="00A4582D" w:rsidRDefault="00A4582D" w:rsidP="00A4582D">
      <w:pPr>
        <w:pStyle w:val="1"/>
      </w:pPr>
      <w:bookmarkStart w:id="3" w:name="bookmark2"/>
      <w:bookmarkStart w:id="4" w:name="_Toc52563961"/>
      <w:r>
        <w:t>2. МЕТОДИЧЕСКИЕ РЕКОМЕНДАЦИИ ПО РАЗРАБОТКЕ ЗАДАНИЙ МУНИЦИПАЛЬНОГО ЭТАП</w:t>
      </w:r>
      <w:bookmarkEnd w:id="3"/>
      <w:r w:rsidR="00AF6CB8">
        <w:t>А</w:t>
      </w:r>
      <w:bookmarkEnd w:id="4"/>
    </w:p>
    <w:p w:rsidR="00A4582D" w:rsidRPr="00091E24" w:rsidRDefault="00A4582D" w:rsidP="00091E24">
      <w:pPr>
        <w:pStyle w:val="2"/>
      </w:pPr>
      <w:bookmarkStart w:id="5" w:name="bookmark3"/>
      <w:bookmarkStart w:id="6" w:name="_Toc52563962"/>
      <w:r w:rsidRPr="00091E24">
        <w:t>2.1. Общие требования к заданиям</w:t>
      </w:r>
      <w:bookmarkEnd w:id="5"/>
      <w:bookmarkEnd w:id="6"/>
    </w:p>
    <w:p w:rsidR="00A4582D" w:rsidRDefault="00A4582D" w:rsidP="00A4582D">
      <w:pPr>
        <w:pStyle w:val="22"/>
        <w:shd w:val="clear" w:color="auto" w:fill="auto"/>
        <w:spacing w:before="0" w:after="0" w:line="494" w:lineRule="exact"/>
        <w:ind w:firstLine="740"/>
        <w:jc w:val="both"/>
      </w:pPr>
      <w:bookmarkStart w:id="7" w:name="bookmark4"/>
      <w:r>
        <w:t>При разработке заданий следует руководствоваться следующими требованиями:</w:t>
      </w:r>
      <w:bookmarkEnd w:id="7"/>
    </w:p>
    <w:p w:rsidR="00A4582D" w:rsidRDefault="00A4582D" w:rsidP="00A4582D">
      <w:pPr>
        <w:pStyle w:val="22"/>
        <w:numPr>
          <w:ilvl w:val="0"/>
          <w:numId w:val="2"/>
        </w:numPr>
        <w:shd w:val="clear" w:color="auto" w:fill="auto"/>
        <w:tabs>
          <w:tab w:val="left" w:pos="1060"/>
        </w:tabs>
        <w:spacing w:before="0" w:after="0" w:line="240" w:lineRule="exact"/>
        <w:ind w:firstLine="740"/>
        <w:jc w:val="both"/>
      </w:pPr>
      <w:r>
        <w:t>соответствие уровня сложности заданий заявленной возрастной группе;</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тематическое разнообразие заданий;</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корректность формулировок заданий;</w:t>
      </w:r>
    </w:p>
    <w:p w:rsidR="00A4582D" w:rsidRDefault="00A4582D" w:rsidP="00A4582D">
      <w:pPr>
        <w:pStyle w:val="22"/>
        <w:numPr>
          <w:ilvl w:val="0"/>
          <w:numId w:val="2"/>
        </w:numPr>
        <w:shd w:val="clear" w:color="auto" w:fill="auto"/>
        <w:tabs>
          <w:tab w:val="left" w:pos="1030"/>
        </w:tabs>
        <w:spacing w:before="0" w:after="0" w:line="422" w:lineRule="exact"/>
        <w:ind w:firstLine="740"/>
        <w:jc w:val="both"/>
      </w:pPr>
      <w:r>
        <w:t>наличие заданий, выполнение которых невозможно без знаний, выходящих за рамки школьной программы для соответствующего класса (уровня образования);</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lastRenderedPageBreak/>
        <w:t>соответствие заданий критериям и методике оценивания;</w:t>
      </w:r>
    </w:p>
    <w:p w:rsidR="00A4582D" w:rsidRDefault="00A4582D" w:rsidP="00A4582D">
      <w:pPr>
        <w:pStyle w:val="22"/>
        <w:numPr>
          <w:ilvl w:val="0"/>
          <w:numId w:val="2"/>
        </w:numPr>
        <w:shd w:val="clear" w:color="auto" w:fill="auto"/>
        <w:tabs>
          <w:tab w:val="left" w:pos="1030"/>
        </w:tabs>
        <w:spacing w:before="0" w:after="0" w:line="422" w:lineRule="exact"/>
        <w:ind w:firstLine="740"/>
        <w:jc w:val="both"/>
      </w:pPr>
      <w:r>
        <w:t>наличие заданий, выявляющих склонность к научной деятельности и высокий уровень интеллектуального развития участников;</w:t>
      </w:r>
    </w:p>
    <w:p w:rsidR="00A4582D" w:rsidRDefault="00A4582D" w:rsidP="00A4582D">
      <w:pPr>
        <w:pStyle w:val="22"/>
        <w:numPr>
          <w:ilvl w:val="0"/>
          <w:numId w:val="2"/>
        </w:numPr>
        <w:shd w:val="clear" w:color="auto" w:fill="auto"/>
        <w:tabs>
          <w:tab w:val="left" w:pos="1026"/>
        </w:tabs>
        <w:spacing w:before="0" w:after="0" w:line="422" w:lineRule="exact"/>
        <w:ind w:firstLine="740"/>
        <w:jc w:val="both"/>
      </w:pPr>
      <w:r>
        <w:t>наличие заданий, выявляющих склонность к получению специальности, для поступления на которую могут быть потенциально востребованы результаты олимпиады.</w:t>
      </w:r>
    </w:p>
    <w:p w:rsidR="00A4582D" w:rsidRDefault="00A4582D" w:rsidP="00A4582D">
      <w:pPr>
        <w:pStyle w:val="22"/>
        <w:shd w:val="clear" w:color="auto" w:fill="auto"/>
        <w:spacing w:before="0" w:after="0" w:line="422" w:lineRule="exact"/>
        <w:ind w:firstLine="740"/>
        <w:jc w:val="both"/>
      </w:pPr>
      <w:r>
        <w:t>Необходимо учесть, что не допускается наличие заданий:</w:t>
      </w:r>
    </w:p>
    <w:p w:rsidR="00A4582D" w:rsidRDefault="00A4582D" w:rsidP="00A4582D">
      <w:pPr>
        <w:pStyle w:val="22"/>
        <w:numPr>
          <w:ilvl w:val="0"/>
          <w:numId w:val="2"/>
        </w:numPr>
        <w:shd w:val="clear" w:color="auto" w:fill="auto"/>
        <w:tabs>
          <w:tab w:val="left" w:pos="1026"/>
        </w:tabs>
        <w:spacing w:before="0" w:after="0" w:line="422" w:lineRule="exact"/>
        <w:ind w:firstLine="740"/>
        <w:jc w:val="both"/>
      </w:pPr>
      <w:r>
        <w:t>противоречащих правовым, этическим, эстетическим, религиозным нормам, демонстрирующих аморальные, противоправные модели поведения и т. п.;</w:t>
      </w:r>
    </w:p>
    <w:p w:rsidR="00A4582D" w:rsidRDefault="00A4582D" w:rsidP="00A4582D">
      <w:pPr>
        <w:pStyle w:val="22"/>
        <w:numPr>
          <w:ilvl w:val="0"/>
          <w:numId w:val="2"/>
        </w:numPr>
        <w:shd w:val="clear" w:color="auto" w:fill="auto"/>
        <w:tabs>
          <w:tab w:val="left" w:pos="1026"/>
        </w:tabs>
        <w:spacing w:before="0" w:after="326" w:line="422" w:lineRule="exact"/>
        <w:ind w:firstLine="740"/>
        <w:jc w:val="both"/>
      </w:pPr>
      <w:bookmarkStart w:id="8" w:name="bookmark5"/>
      <w:r>
        <w:t>представленных в неизменном виде, дублирующих задания прошлых лет, в том числе для другого уровня образования.</w:t>
      </w:r>
      <w:bookmarkEnd w:id="8"/>
    </w:p>
    <w:p w:rsidR="00A4582D" w:rsidRDefault="00B175B9" w:rsidP="00091E24">
      <w:pPr>
        <w:pStyle w:val="2"/>
      </w:pPr>
      <w:bookmarkStart w:id="9" w:name="bookmark6"/>
      <w:bookmarkStart w:id="10" w:name="_Toc52563963"/>
      <w:r>
        <w:t xml:space="preserve">2.2. </w:t>
      </w:r>
      <w:r w:rsidR="00A4582D">
        <w:t>Требования к критериям и методике оценивания</w:t>
      </w:r>
      <w:bookmarkEnd w:id="9"/>
      <w:bookmarkEnd w:id="10"/>
    </w:p>
    <w:p w:rsidR="00A4582D" w:rsidRDefault="00A4582D" w:rsidP="00A4582D">
      <w:pPr>
        <w:pStyle w:val="22"/>
        <w:shd w:val="clear" w:color="auto" w:fill="auto"/>
        <w:spacing w:before="0" w:after="0" w:line="418" w:lineRule="exact"/>
        <w:ind w:firstLine="740"/>
        <w:jc w:val="both"/>
      </w:pPr>
      <w:r>
        <w:t>При разработке критериев и методики оценивания выполненных олимпиадных заданий следует руководствоваться следующими требованиями:</w:t>
      </w:r>
    </w:p>
    <w:p w:rsidR="00A4582D" w:rsidRDefault="00A4582D" w:rsidP="00A4582D">
      <w:pPr>
        <w:pStyle w:val="22"/>
        <w:numPr>
          <w:ilvl w:val="0"/>
          <w:numId w:val="2"/>
        </w:numPr>
        <w:shd w:val="clear" w:color="auto" w:fill="auto"/>
        <w:tabs>
          <w:tab w:val="left" w:pos="1021"/>
        </w:tabs>
        <w:spacing w:before="0" w:after="0" w:line="418" w:lineRule="exact"/>
        <w:ind w:firstLine="740"/>
        <w:jc w:val="both"/>
      </w:pPr>
      <w:r>
        <w:t>должна быть обеспечена полнота (достаточная детализация) описания критериев и методики оценивания выполненных олимпиадных заданий и начисления баллов;</w:t>
      </w:r>
    </w:p>
    <w:p w:rsidR="00A4582D" w:rsidRDefault="00A4582D" w:rsidP="00A4582D">
      <w:pPr>
        <w:pStyle w:val="22"/>
        <w:numPr>
          <w:ilvl w:val="0"/>
          <w:numId w:val="2"/>
        </w:numPr>
        <w:shd w:val="clear" w:color="auto" w:fill="auto"/>
        <w:tabs>
          <w:tab w:val="left" w:pos="1021"/>
        </w:tabs>
        <w:spacing w:before="0" w:after="322" w:line="418" w:lineRule="exact"/>
        <w:ind w:firstLine="740"/>
        <w:jc w:val="both"/>
      </w:pPr>
      <w:bookmarkStart w:id="11" w:name="bookmark7"/>
      <w:r>
        <w:t>приведённые индикаторы оценивания должны быть понятными, полноценными и однозначными.</w:t>
      </w:r>
      <w:bookmarkEnd w:id="11"/>
    </w:p>
    <w:p w:rsidR="00A4582D" w:rsidRDefault="00B175B9" w:rsidP="00091E24">
      <w:pPr>
        <w:pStyle w:val="2"/>
      </w:pPr>
      <w:bookmarkStart w:id="12" w:name="bookmark8"/>
      <w:bookmarkStart w:id="13" w:name="_Toc52563964"/>
      <w:r>
        <w:t xml:space="preserve">2.3. </w:t>
      </w:r>
      <w:r w:rsidR="00A4582D">
        <w:t>Рекомендуемые параметры оформления олимпиадных заданий</w:t>
      </w:r>
      <w:bookmarkEnd w:id="12"/>
      <w:bookmarkEnd w:id="13"/>
    </w:p>
    <w:p w:rsidR="00A4582D" w:rsidRDefault="00A4582D" w:rsidP="00A4582D">
      <w:pPr>
        <w:pStyle w:val="22"/>
        <w:shd w:val="clear" w:color="auto" w:fill="auto"/>
        <w:spacing w:before="0" w:after="0" w:line="408" w:lineRule="exact"/>
        <w:ind w:firstLine="740"/>
        <w:jc w:val="both"/>
      </w:pPr>
      <w:r>
        <w:t>При составлении заданий необходимо соблюдать единый стиль оформления. Рекомендуемые технические параметры оформления материалов:</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размер бумаги (формат листа) - А4;</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размер полей страниц: правое - 1 см, верхнее и нижнее - 2 мм, левое - 3 см;</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размер колонтитулов - 1,25 см;</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отступ первой строки абзаца - 1,25 см;</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размер межстрочного интервала - 1,5;</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размер шрифта - кегль не менее 12;</w:t>
      </w:r>
    </w:p>
    <w:p w:rsidR="00A4582D" w:rsidRPr="00A4582D" w:rsidRDefault="00A4582D" w:rsidP="00A4582D">
      <w:pPr>
        <w:pStyle w:val="22"/>
        <w:numPr>
          <w:ilvl w:val="0"/>
          <w:numId w:val="2"/>
        </w:numPr>
        <w:shd w:val="clear" w:color="auto" w:fill="auto"/>
        <w:tabs>
          <w:tab w:val="left" w:pos="1060"/>
        </w:tabs>
        <w:spacing w:before="0" w:after="0" w:line="422" w:lineRule="exact"/>
        <w:ind w:firstLine="740"/>
        <w:jc w:val="both"/>
        <w:rPr>
          <w:lang w:val="en-US"/>
        </w:rPr>
      </w:pPr>
      <w:r>
        <w:t>тип</w:t>
      </w:r>
      <w:r w:rsidRPr="00A4582D">
        <w:rPr>
          <w:lang w:val="en-US"/>
        </w:rPr>
        <w:t xml:space="preserve"> </w:t>
      </w:r>
      <w:r>
        <w:t>шрифта</w:t>
      </w:r>
      <w:r w:rsidRPr="00A4582D">
        <w:rPr>
          <w:lang w:val="en-US"/>
        </w:rPr>
        <w:t xml:space="preserve"> - </w:t>
      </w:r>
      <w:r>
        <w:rPr>
          <w:lang w:val="en-US" w:eastAsia="en-US" w:bidi="en-US"/>
        </w:rPr>
        <w:t>Times New Roman;</w:t>
      </w:r>
    </w:p>
    <w:p w:rsidR="00A4582D" w:rsidRDefault="00A4582D" w:rsidP="00A4582D">
      <w:pPr>
        <w:pStyle w:val="22"/>
        <w:numPr>
          <w:ilvl w:val="0"/>
          <w:numId w:val="2"/>
        </w:numPr>
        <w:shd w:val="clear" w:color="auto" w:fill="auto"/>
        <w:tabs>
          <w:tab w:val="left" w:pos="1060"/>
        </w:tabs>
        <w:spacing w:before="0" w:after="0" w:line="422" w:lineRule="exact"/>
        <w:ind w:firstLine="740"/>
        <w:jc w:val="both"/>
      </w:pPr>
      <w:r>
        <w:t xml:space="preserve">выравнивание </w:t>
      </w:r>
      <w:r>
        <w:rPr>
          <w:lang w:val="en-US" w:eastAsia="en-US" w:bidi="en-US"/>
        </w:rPr>
        <w:t xml:space="preserve">- </w:t>
      </w:r>
      <w:r>
        <w:t>по ширине;</w:t>
      </w:r>
    </w:p>
    <w:p w:rsidR="00A4582D" w:rsidRDefault="00A4582D" w:rsidP="00A4582D">
      <w:pPr>
        <w:pStyle w:val="22"/>
        <w:numPr>
          <w:ilvl w:val="0"/>
          <w:numId w:val="2"/>
        </w:numPr>
        <w:shd w:val="clear" w:color="auto" w:fill="auto"/>
        <w:tabs>
          <w:tab w:val="left" w:pos="1030"/>
        </w:tabs>
        <w:spacing w:before="0" w:after="0" w:line="422" w:lineRule="exact"/>
        <w:ind w:firstLine="740"/>
        <w:jc w:val="both"/>
      </w:pPr>
      <w:r>
        <w:t>нумерация страниц: страницы должны быть пронумерованы арабскими цифрами с соблюдением сквозной нумерации по всему тексту; титульный лист должен быть включён в общую нумерацию страниц работ; номер страницы на титульном листе не ставится; номер страницы должен быть установлен в центре нижней части листа без точки;</w:t>
      </w:r>
    </w:p>
    <w:p w:rsidR="00A4582D" w:rsidRDefault="00A4582D" w:rsidP="00A4582D">
      <w:pPr>
        <w:pStyle w:val="22"/>
        <w:numPr>
          <w:ilvl w:val="0"/>
          <w:numId w:val="2"/>
        </w:numPr>
        <w:shd w:val="clear" w:color="auto" w:fill="auto"/>
        <w:tabs>
          <w:tab w:val="left" w:pos="1023"/>
        </w:tabs>
        <w:spacing w:before="0" w:after="0" w:line="422" w:lineRule="exact"/>
        <w:ind w:firstLine="740"/>
        <w:jc w:val="both"/>
      </w:pPr>
      <w: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задания;</w:t>
      </w:r>
    </w:p>
    <w:p w:rsidR="00A4582D" w:rsidRDefault="00A4582D" w:rsidP="00A4582D">
      <w:pPr>
        <w:pStyle w:val="22"/>
        <w:numPr>
          <w:ilvl w:val="0"/>
          <w:numId w:val="2"/>
        </w:numPr>
        <w:shd w:val="clear" w:color="auto" w:fill="auto"/>
        <w:tabs>
          <w:tab w:val="left" w:pos="1026"/>
        </w:tabs>
        <w:spacing w:before="0" w:after="386" w:line="422" w:lineRule="exact"/>
        <w:ind w:firstLine="740"/>
        <w:jc w:val="both"/>
      </w:pPr>
      <w:bookmarkStart w:id="14" w:name="bookmark9"/>
      <w:r>
        <w:t>таблицы и схемы должны быть чётко обозначены, сгруппированы и рационально размещены относительно параметров страницы.</w:t>
      </w:r>
      <w:bookmarkEnd w:id="14"/>
    </w:p>
    <w:p w:rsidR="00A4582D" w:rsidRDefault="00B175B9" w:rsidP="00091E24">
      <w:pPr>
        <w:pStyle w:val="2"/>
      </w:pPr>
      <w:bookmarkStart w:id="15" w:name="bookmark10"/>
      <w:bookmarkStart w:id="16" w:name="_Toc52563965"/>
      <w:r>
        <w:lastRenderedPageBreak/>
        <w:t xml:space="preserve">2.4. </w:t>
      </w:r>
      <w:r w:rsidR="00A4582D">
        <w:t>Методические рекомендации по подготовке олимпиадных заданий</w:t>
      </w:r>
      <w:bookmarkEnd w:id="15"/>
      <w:r>
        <w:t xml:space="preserve"> </w:t>
      </w:r>
      <w:bookmarkStart w:id="17" w:name="bookmark11"/>
      <w:r w:rsidR="00A4582D">
        <w:t>теоретического тура</w:t>
      </w:r>
      <w:bookmarkEnd w:id="16"/>
      <w:bookmarkEnd w:id="17"/>
    </w:p>
    <w:p w:rsidR="00A4582D" w:rsidRDefault="00A4582D" w:rsidP="00A4582D">
      <w:pPr>
        <w:pStyle w:val="22"/>
        <w:shd w:val="clear" w:color="auto" w:fill="auto"/>
        <w:spacing w:before="0" w:after="0" w:line="418" w:lineRule="exact"/>
        <w:ind w:firstLine="740"/>
        <w:jc w:val="both"/>
      </w:pPr>
      <w:r>
        <w:t>Задания теоретического тура олимпиады состоят из двух частей:</w:t>
      </w:r>
    </w:p>
    <w:p w:rsidR="00A4582D" w:rsidRDefault="00A4582D" w:rsidP="00A4582D">
      <w:pPr>
        <w:pStyle w:val="22"/>
        <w:shd w:val="clear" w:color="auto" w:fill="auto"/>
        <w:tabs>
          <w:tab w:val="left" w:pos="1083"/>
        </w:tabs>
        <w:spacing w:before="0" w:after="0" w:line="418" w:lineRule="exact"/>
        <w:ind w:firstLine="740"/>
        <w:jc w:val="both"/>
      </w:pPr>
      <w:proofErr w:type="gramStart"/>
      <w:r>
        <w:t>а)</w:t>
      </w:r>
      <w:r>
        <w:tab/>
      </w:r>
      <w:proofErr w:type="gramEnd"/>
      <w:r>
        <w:t>первая часть - теоретическая, где участники выполняют задания в форме текстового или графического ответа на вопросы.</w:t>
      </w:r>
    </w:p>
    <w:p w:rsidR="00A4582D" w:rsidRPr="000C1D1E" w:rsidRDefault="00A4582D" w:rsidP="000C1D1E">
      <w:pPr>
        <w:jc w:val="center"/>
        <w:rPr>
          <w:rFonts w:ascii="Times New Roman" w:hAnsi="Times New Roman" w:cs="Times New Roman"/>
          <w:b/>
        </w:rPr>
      </w:pPr>
      <w:bookmarkStart w:id="18" w:name="bookmark12"/>
      <w:r w:rsidRPr="000C1D1E">
        <w:rPr>
          <w:rFonts w:ascii="Times New Roman" w:hAnsi="Times New Roman" w:cs="Times New Roman"/>
          <w:b/>
        </w:rPr>
        <w:t>Основные типы заданий:</w:t>
      </w:r>
      <w:bookmarkEnd w:id="18"/>
    </w:p>
    <w:p w:rsidR="00A4582D" w:rsidRDefault="00A4582D" w:rsidP="00A4582D">
      <w:pPr>
        <w:pStyle w:val="22"/>
        <w:numPr>
          <w:ilvl w:val="0"/>
          <w:numId w:val="2"/>
        </w:numPr>
        <w:shd w:val="clear" w:color="auto" w:fill="auto"/>
        <w:tabs>
          <w:tab w:val="left" w:pos="1060"/>
        </w:tabs>
        <w:spacing w:before="0" w:after="0" w:line="418" w:lineRule="exact"/>
        <w:ind w:firstLine="740"/>
        <w:jc w:val="both"/>
      </w:pPr>
      <w:r>
        <w:t>ряды на определение принципа их построения;</w:t>
      </w:r>
    </w:p>
    <w:p w:rsidR="00A4582D" w:rsidRDefault="00A4582D" w:rsidP="00A4582D">
      <w:pPr>
        <w:pStyle w:val="22"/>
        <w:numPr>
          <w:ilvl w:val="0"/>
          <w:numId w:val="2"/>
        </w:numPr>
        <w:shd w:val="clear" w:color="auto" w:fill="auto"/>
        <w:tabs>
          <w:tab w:val="left" w:pos="1060"/>
        </w:tabs>
        <w:spacing w:before="0" w:after="0" w:line="418" w:lineRule="exact"/>
        <w:ind w:firstLine="740"/>
        <w:jc w:val="both"/>
      </w:pPr>
      <w:r>
        <w:t>ряды на включение и/или на исключение;</w:t>
      </w:r>
    </w:p>
    <w:p w:rsidR="00A4582D" w:rsidRDefault="00A4582D" w:rsidP="00A4582D">
      <w:pPr>
        <w:pStyle w:val="22"/>
        <w:numPr>
          <w:ilvl w:val="0"/>
          <w:numId w:val="2"/>
        </w:numPr>
        <w:shd w:val="clear" w:color="auto" w:fill="auto"/>
        <w:tabs>
          <w:tab w:val="left" w:pos="1060"/>
        </w:tabs>
        <w:spacing w:before="0" w:after="0" w:line="427" w:lineRule="exact"/>
        <w:ind w:firstLine="740"/>
        <w:jc w:val="both"/>
      </w:pPr>
      <w:r>
        <w:t>задания на соотнесение двух рядов;</w:t>
      </w:r>
    </w:p>
    <w:p w:rsidR="00A4582D" w:rsidRDefault="00A4582D" w:rsidP="00A4582D">
      <w:pPr>
        <w:pStyle w:val="22"/>
        <w:numPr>
          <w:ilvl w:val="0"/>
          <w:numId w:val="2"/>
        </w:numPr>
        <w:shd w:val="clear" w:color="auto" w:fill="auto"/>
        <w:tabs>
          <w:tab w:val="left" w:pos="1060"/>
        </w:tabs>
        <w:spacing w:before="0" w:after="0" w:line="427" w:lineRule="exact"/>
        <w:ind w:firstLine="740"/>
        <w:jc w:val="both"/>
      </w:pPr>
      <w:r>
        <w:t>текст с пропусками;</w:t>
      </w:r>
    </w:p>
    <w:p w:rsidR="00A4582D" w:rsidRDefault="00A4582D" w:rsidP="00A4582D">
      <w:pPr>
        <w:pStyle w:val="22"/>
        <w:numPr>
          <w:ilvl w:val="0"/>
          <w:numId w:val="2"/>
        </w:numPr>
        <w:shd w:val="clear" w:color="auto" w:fill="auto"/>
        <w:tabs>
          <w:tab w:val="left" w:pos="1060"/>
        </w:tabs>
        <w:spacing w:before="0" w:after="0" w:line="427" w:lineRule="exact"/>
        <w:ind w:firstLine="740"/>
        <w:jc w:val="both"/>
      </w:pPr>
      <w:r>
        <w:t>задания по работе с иллюстративными источниками;</w:t>
      </w:r>
    </w:p>
    <w:p w:rsidR="00A4582D" w:rsidRDefault="00A4582D" w:rsidP="00A4582D">
      <w:pPr>
        <w:pStyle w:val="22"/>
        <w:numPr>
          <w:ilvl w:val="0"/>
          <w:numId w:val="2"/>
        </w:numPr>
        <w:shd w:val="clear" w:color="auto" w:fill="auto"/>
        <w:tabs>
          <w:tab w:val="left" w:pos="1060"/>
        </w:tabs>
        <w:spacing w:before="0" w:after="0" w:line="427" w:lineRule="exact"/>
        <w:ind w:firstLine="740"/>
        <w:jc w:val="both"/>
      </w:pPr>
      <w:r>
        <w:t>работа с картами;</w:t>
      </w:r>
    </w:p>
    <w:p w:rsidR="00A4582D" w:rsidRDefault="00A4582D" w:rsidP="00A4582D">
      <w:pPr>
        <w:pStyle w:val="22"/>
        <w:numPr>
          <w:ilvl w:val="0"/>
          <w:numId w:val="2"/>
        </w:numPr>
        <w:shd w:val="clear" w:color="auto" w:fill="auto"/>
        <w:tabs>
          <w:tab w:val="left" w:pos="1060"/>
        </w:tabs>
        <w:spacing w:before="0" w:after="0" w:line="427" w:lineRule="exact"/>
        <w:ind w:firstLine="740"/>
        <w:jc w:val="both"/>
      </w:pPr>
      <w:r>
        <w:t>работа с документами;</w:t>
      </w:r>
    </w:p>
    <w:p w:rsidR="00B175B9" w:rsidRDefault="00B175B9" w:rsidP="00B175B9">
      <w:pPr>
        <w:pStyle w:val="22"/>
        <w:numPr>
          <w:ilvl w:val="0"/>
          <w:numId w:val="2"/>
        </w:numPr>
        <w:shd w:val="clear" w:color="auto" w:fill="auto"/>
        <w:tabs>
          <w:tab w:val="left" w:pos="1010"/>
        </w:tabs>
        <w:spacing w:before="0" w:after="113" w:line="240" w:lineRule="exact"/>
        <w:ind w:firstLine="740"/>
        <w:jc w:val="both"/>
      </w:pPr>
      <w:r>
        <w:t>краткий письменный ответ;</w:t>
      </w:r>
    </w:p>
    <w:p w:rsidR="00B175B9" w:rsidRDefault="00B175B9" w:rsidP="00B175B9">
      <w:pPr>
        <w:pStyle w:val="22"/>
        <w:shd w:val="clear" w:color="auto" w:fill="auto"/>
        <w:tabs>
          <w:tab w:val="left" w:pos="1067"/>
        </w:tabs>
        <w:spacing w:before="0" w:after="0" w:line="240" w:lineRule="exact"/>
        <w:ind w:firstLine="740"/>
        <w:jc w:val="both"/>
      </w:pPr>
      <w:proofErr w:type="gramStart"/>
      <w:r>
        <w:t>б)</w:t>
      </w:r>
      <w:r>
        <w:tab/>
      </w:r>
      <w:proofErr w:type="gramEnd"/>
      <w:r>
        <w:t>вторая часть - тестирование (тесты закрытого типа):</w:t>
      </w:r>
    </w:p>
    <w:p w:rsidR="00B175B9" w:rsidRDefault="00B175B9" w:rsidP="00B175B9">
      <w:pPr>
        <w:pStyle w:val="22"/>
        <w:numPr>
          <w:ilvl w:val="0"/>
          <w:numId w:val="2"/>
        </w:numPr>
        <w:shd w:val="clear" w:color="auto" w:fill="auto"/>
        <w:tabs>
          <w:tab w:val="left" w:pos="1010"/>
        </w:tabs>
        <w:spacing w:before="0" w:after="0" w:line="413" w:lineRule="exact"/>
        <w:ind w:firstLine="740"/>
        <w:jc w:val="both"/>
      </w:pPr>
      <w:r>
        <w:t>с выбором одного правильного ответа;</w:t>
      </w:r>
    </w:p>
    <w:p w:rsidR="00B175B9" w:rsidRDefault="00B175B9" w:rsidP="00B175B9">
      <w:pPr>
        <w:pStyle w:val="22"/>
        <w:numPr>
          <w:ilvl w:val="0"/>
          <w:numId w:val="2"/>
        </w:numPr>
        <w:shd w:val="clear" w:color="auto" w:fill="auto"/>
        <w:tabs>
          <w:tab w:val="left" w:pos="1010"/>
        </w:tabs>
        <w:spacing w:before="0" w:after="0" w:line="413" w:lineRule="exact"/>
        <w:ind w:firstLine="740"/>
        <w:jc w:val="both"/>
      </w:pPr>
      <w:r>
        <w:t>с выбором всех (нескольких) правильных ответов.</w:t>
      </w:r>
    </w:p>
    <w:p w:rsidR="00B175B9" w:rsidRDefault="00B175B9" w:rsidP="00B175B9">
      <w:pPr>
        <w:pStyle w:val="22"/>
        <w:shd w:val="clear" w:color="auto" w:fill="auto"/>
        <w:spacing w:before="0" w:after="0" w:line="413" w:lineRule="exact"/>
        <w:ind w:firstLine="740"/>
        <w:jc w:val="both"/>
      </w:pPr>
      <w:r>
        <w:t>При составлении олимпиадных заданий необходимо учитывать реальный уровень знаний испытуемых, поэтому муниципальным предметно-методическим комиссиям необходимо подготовить задания отдельно для участников 4 возрастных групп, а региональным предметно-методическим комиссиям — для участников 3 возрастных групп.</w:t>
      </w:r>
    </w:p>
    <w:p w:rsidR="00B175B9" w:rsidRDefault="00B175B9" w:rsidP="00B175B9">
      <w:pPr>
        <w:pStyle w:val="22"/>
        <w:shd w:val="clear" w:color="auto" w:fill="auto"/>
        <w:spacing w:before="0" w:after="0" w:line="413" w:lineRule="exact"/>
        <w:ind w:firstLine="740"/>
        <w:jc w:val="both"/>
      </w:pPr>
      <w:r>
        <w:t xml:space="preserve">В </w:t>
      </w:r>
      <w:r>
        <w:rPr>
          <w:rStyle w:val="26"/>
        </w:rPr>
        <w:t xml:space="preserve">теоретическом туре муниципального этапа олимпиады </w:t>
      </w:r>
      <w:proofErr w:type="spellStart"/>
      <w:r>
        <w:t>предметнометодическим</w:t>
      </w:r>
      <w:proofErr w:type="spellEnd"/>
      <w:r>
        <w:t xml:space="preserve"> комиссиям необходимо разработать задания, состоящие не менее чем из 5 вопросов, а также не менее 20 заданий в форме тестов закрытого типа, раскрывающих требования к результатам освоения основной образовательной программы на уровне основного и среднего общего образования, планируемые результаты и примерное содержание учебного предмета «Основы безопасности жизнедеятельности», представленные в Примерных основных образовательных программах основного и среднего общего образования, при этом уровень их сложности должен быть определён таким образом, чтобы на их решение участник смог затратить в общей сложности не более 90 минут.</w:t>
      </w:r>
    </w:p>
    <w:p w:rsidR="00B175B9" w:rsidRDefault="00B175B9" w:rsidP="00B175B9">
      <w:pPr>
        <w:pStyle w:val="22"/>
        <w:shd w:val="clear" w:color="auto" w:fill="auto"/>
        <w:spacing w:before="0" w:after="0" w:line="413" w:lineRule="exact"/>
        <w:ind w:firstLine="740"/>
        <w:jc w:val="both"/>
      </w:pPr>
      <w:r>
        <w:t>Олимпиадные задания теоретического тура должны отвечать следующим общим требованиям:</w:t>
      </w:r>
    </w:p>
    <w:p w:rsidR="00B175B9" w:rsidRDefault="00B175B9" w:rsidP="00B175B9">
      <w:pPr>
        <w:pStyle w:val="22"/>
        <w:shd w:val="clear" w:color="auto" w:fill="auto"/>
        <w:tabs>
          <w:tab w:val="left" w:pos="1014"/>
        </w:tabs>
        <w:spacing w:before="0" w:after="0" w:line="413" w:lineRule="exact"/>
        <w:ind w:firstLine="740"/>
        <w:jc w:val="both"/>
      </w:pPr>
      <w:proofErr w:type="gramStart"/>
      <w:r>
        <w:t>а)</w:t>
      </w:r>
      <w:r>
        <w:tab/>
      </w:r>
      <w:proofErr w:type="gramEnd"/>
      <w:r>
        <w:t>вопросы задания должны быть сформулированы ясно и чётко и способствовать формулированию правильного ответа, не допускать их двусмысленного толкования;</w:t>
      </w:r>
    </w:p>
    <w:p w:rsidR="00B175B9" w:rsidRDefault="00B175B9" w:rsidP="00B175B9">
      <w:pPr>
        <w:pStyle w:val="22"/>
        <w:shd w:val="clear" w:color="auto" w:fill="auto"/>
        <w:tabs>
          <w:tab w:val="left" w:pos="1038"/>
        </w:tabs>
        <w:spacing w:before="0" w:after="0" w:line="413" w:lineRule="exact"/>
        <w:ind w:firstLine="740"/>
        <w:jc w:val="both"/>
      </w:pPr>
      <w:proofErr w:type="gramStart"/>
      <w:r>
        <w:t>б)</w:t>
      </w:r>
      <w:r>
        <w:tab/>
      </w:r>
      <w:proofErr w:type="gramEnd"/>
      <w:r>
        <w:t>вопросы задания должны быть построены по принципам: «Как читается задание легко, так и понимается легко», «Время, выделенное на выполнение задания, должно быть потрачено на поиск ответа, а не на понимание условия вопроса»;</w:t>
      </w:r>
    </w:p>
    <w:p w:rsidR="00B175B9" w:rsidRDefault="00B175B9" w:rsidP="00B175B9">
      <w:pPr>
        <w:pStyle w:val="22"/>
        <w:shd w:val="clear" w:color="auto" w:fill="auto"/>
        <w:tabs>
          <w:tab w:val="left" w:pos="1033"/>
        </w:tabs>
        <w:spacing w:before="0" w:after="0" w:line="413" w:lineRule="exact"/>
        <w:ind w:firstLine="740"/>
        <w:jc w:val="both"/>
      </w:pPr>
      <w:proofErr w:type="gramStart"/>
      <w:r>
        <w:t>в)</w:t>
      </w:r>
      <w:r>
        <w:tab/>
      </w:r>
      <w:proofErr w:type="gramEnd"/>
      <w:r>
        <w:t xml:space="preserve">при любом варианте ответа вопрос не должен принимать неопределённое значение, т. е. </w:t>
      </w:r>
      <w:proofErr w:type="spellStart"/>
      <w:r>
        <w:t>высказывательная</w:t>
      </w:r>
      <w:proofErr w:type="spellEnd"/>
      <w:r>
        <w:t xml:space="preserve"> форма условия должна всегда принимать значение «истина» или «ложь» при любом допустимом значении ответа. При изменении допустимых условий вопроса задания правильный ответ никогда не должен стать неправильным;</w:t>
      </w:r>
    </w:p>
    <w:p w:rsidR="00B175B9" w:rsidRDefault="00B175B9" w:rsidP="00B175B9">
      <w:pPr>
        <w:pStyle w:val="22"/>
        <w:shd w:val="clear" w:color="auto" w:fill="auto"/>
        <w:tabs>
          <w:tab w:val="left" w:pos="1033"/>
        </w:tabs>
        <w:spacing w:before="0" w:after="0" w:line="413" w:lineRule="exact"/>
        <w:ind w:firstLine="740"/>
        <w:jc w:val="both"/>
      </w:pPr>
      <w:proofErr w:type="gramStart"/>
      <w:r>
        <w:lastRenderedPageBreak/>
        <w:t>г)</w:t>
      </w:r>
      <w:r>
        <w:tab/>
      </w:r>
      <w:proofErr w:type="gramEnd"/>
      <w:r>
        <w:t>задания следует разнообразить по форме и содержанию, при этом около 80% заданий следует разрабатывать в соответствии с обязательным минимумом содержания основных образовательных программ (Приказ Министерства образования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75B9" w:rsidRDefault="00B175B9" w:rsidP="00B175B9">
      <w:pPr>
        <w:pStyle w:val="22"/>
        <w:shd w:val="clear" w:color="auto" w:fill="auto"/>
        <w:tabs>
          <w:tab w:val="left" w:pos="1072"/>
        </w:tabs>
        <w:spacing w:before="0" w:after="0" w:line="413" w:lineRule="exact"/>
        <w:ind w:firstLine="740"/>
        <w:jc w:val="both"/>
      </w:pPr>
      <w:proofErr w:type="gramStart"/>
      <w:r>
        <w:t>д)</w:t>
      </w:r>
      <w:r>
        <w:tab/>
      </w:r>
      <w:proofErr w:type="gramEnd"/>
      <w:r>
        <w:t>при разработке ситуационных задач, включаемых в вопросы, исключить</w:t>
      </w:r>
      <w:r>
        <w:t xml:space="preserve"> </w:t>
      </w:r>
      <w:r>
        <w:t>возможные противоречия:</w:t>
      </w:r>
      <w:r>
        <w:t xml:space="preserve"> </w:t>
      </w:r>
      <w:r>
        <w:t>между содержанием условия ситуационной задачи и</w:t>
      </w:r>
      <w:r>
        <w:t xml:space="preserve"> </w:t>
      </w:r>
      <w:r>
        <w:t xml:space="preserve">содержанием требуемого ответа; между образным мышлением участников и содержанием некоторых позиций алгоритмов; между содержанием условия ситуации и имеющимися у участников </w:t>
      </w:r>
      <w:proofErr w:type="spellStart"/>
      <w:r>
        <w:t>общеучебными</w:t>
      </w:r>
      <w:proofErr w:type="spellEnd"/>
      <w:r>
        <w:t xml:space="preserve"> навыками;</w:t>
      </w:r>
    </w:p>
    <w:p w:rsidR="00B175B9" w:rsidRDefault="00B175B9" w:rsidP="00B175B9">
      <w:pPr>
        <w:pStyle w:val="22"/>
        <w:shd w:val="clear" w:color="auto" w:fill="auto"/>
        <w:tabs>
          <w:tab w:val="left" w:pos="1038"/>
        </w:tabs>
        <w:spacing w:before="0" w:after="0" w:line="413" w:lineRule="exact"/>
        <w:ind w:firstLine="740"/>
        <w:jc w:val="both"/>
      </w:pPr>
      <w:proofErr w:type="gramStart"/>
      <w:r>
        <w:t>е)</w:t>
      </w:r>
      <w:r>
        <w:tab/>
      </w:r>
      <w:proofErr w:type="gramEnd"/>
      <w:r>
        <w:t>в заданиях теоретического тура для обучающихся на уровне основного общего образования должны быть представлены следующие тематические направления:</w:t>
      </w:r>
    </w:p>
    <w:p w:rsidR="00B175B9" w:rsidRDefault="00B175B9" w:rsidP="00B175B9">
      <w:pPr>
        <w:pStyle w:val="22"/>
        <w:numPr>
          <w:ilvl w:val="0"/>
          <w:numId w:val="2"/>
        </w:numPr>
        <w:shd w:val="clear" w:color="auto" w:fill="auto"/>
        <w:tabs>
          <w:tab w:val="left" w:pos="1021"/>
        </w:tabs>
        <w:spacing w:before="0" w:after="0" w:line="413" w:lineRule="exact"/>
        <w:ind w:firstLine="740"/>
        <w:jc w:val="both"/>
      </w:pPr>
      <w:r>
        <w:t>«Обеспечение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безопасность в природной среде; безопасность на водоёмах; безопасность</w:t>
      </w:r>
    </w:p>
    <w:p w:rsidR="00B175B9" w:rsidRDefault="00B175B9" w:rsidP="00B175B9">
      <w:pPr>
        <w:pStyle w:val="22"/>
        <w:shd w:val="clear" w:color="auto" w:fill="auto"/>
        <w:spacing w:before="0" w:after="0" w:line="413" w:lineRule="exact"/>
        <w:jc w:val="both"/>
      </w:pPr>
      <w:r>
        <w:t>в социальной среде (в криминогенных ситуациях и при террористических актах);</w:t>
      </w:r>
    </w:p>
    <w:p w:rsidR="00B175B9" w:rsidRDefault="00B175B9" w:rsidP="00B175B9">
      <w:pPr>
        <w:pStyle w:val="22"/>
        <w:numPr>
          <w:ilvl w:val="0"/>
          <w:numId w:val="2"/>
        </w:numPr>
        <w:shd w:val="clear" w:color="auto" w:fill="auto"/>
        <w:tabs>
          <w:tab w:val="left" w:pos="1021"/>
        </w:tabs>
        <w:spacing w:before="0" w:after="0" w:line="413" w:lineRule="exact"/>
        <w:ind w:firstLine="740"/>
        <w:jc w:val="both"/>
      </w:pPr>
      <w:r>
        <w:t>«Обеспечение личной безопасности в чрезвычайных ситуациях»: пожарная безопасность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B175B9" w:rsidRDefault="00B175B9" w:rsidP="00B175B9">
      <w:pPr>
        <w:pStyle w:val="22"/>
        <w:shd w:val="clear" w:color="auto" w:fill="auto"/>
        <w:tabs>
          <w:tab w:val="left" w:pos="1076"/>
        </w:tabs>
        <w:spacing w:before="0" w:after="0" w:line="413" w:lineRule="exact"/>
        <w:ind w:firstLine="740"/>
        <w:jc w:val="both"/>
      </w:pPr>
      <w:proofErr w:type="gramStart"/>
      <w:r>
        <w:t>ж)</w:t>
      </w:r>
      <w:r>
        <w:tab/>
      </w:r>
      <w:proofErr w:type="gramEnd"/>
      <w:r>
        <w:t>в заданиях теоретического тура для обучающихся на уровне среднего общего образования должны быть представлены следующие тематические направления:</w:t>
      </w:r>
    </w:p>
    <w:p w:rsidR="00B175B9" w:rsidRDefault="00B175B9" w:rsidP="00B175B9">
      <w:pPr>
        <w:pStyle w:val="22"/>
        <w:numPr>
          <w:ilvl w:val="0"/>
          <w:numId w:val="2"/>
        </w:numPr>
        <w:shd w:val="clear" w:color="auto" w:fill="auto"/>
        <w:tabs>
          <w:tab w:val="left" w:pos="1021"/>
        </w:tabs>
        <w:spacing w:before="0" w:after="0" w:line="413" w:lineRule="exact"/>
        <w:ind w:firstLine="740"/>
        <w:jc w:val="both"/>
      </w:pPr>
      <w:r>
        <w:t>«Обеспечение личной безопасности в повседневной жизни и в чрезвычайных ситуациях»: основы здорового образа жизни; безопасность на улицах и дорогах;</w:t>
      </w:r>
      <w:r>
        <w:t xml:space="preserve"> </w:t>
      </w:r>
      <w:r>
        <w:t>безопасность в бытовой среде; безопасность в природной среде; безопасность на водоёмах; безопасность в социальной среде (безопасность при террористических актах, возникновении региональных и локальных вооружённых конфликтов и массовых беспорядков); пожарная безопасность и правила поведения при пожаре; безопасность в чрезвычайных ситуациях природного и техногенного характера;</w:t>
      </w:r>
    </w:p>
    <w:p w:rsidR="00B175B9" w:rsidRDefault="00B175B9" w:rsidP="00B175B9">
      <w:pPr>
        <w:pStyle w:val="22"/>
        <w:numPr>
          <w:ilvl w:val="0"/>
          <w:numId w:val="2"/>
        </w:numPr>
        <w:shd w:val="clear" w:color="auto" w:fill="auto"/>
        <w:tabs>
          <w:tab w:val="left" w:pos="1006"/>
          <w:tab w:val="left" w:pos="8684"/>
        </w:tabs>
        <w:spacing w:before="0" w:after="0" w:line="413" w:lineRule="exact"/>
        <w:ind w:left="740"/>
        <w:jc w:val="both"/>
      </w:pPr>
      <w:r>
        <w:t>«Государственная система обеспечения безопасности населения»:</w:t>
      </w:r>
      <w:r>
        <w:t xml:space="preserve"> </w:t>
      </w:r>
      <w:r>
        <w:t>единая</w:t>
      </w:r>
      <w:r>
        <w:t xml:space="preserve"> </w:t>
      </w:r>
      <w:r>
        <w:t>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службы по охране здоровья и обеспечению безопасности граждан; правовые основы организации обеспечения безопасности и защиты населения;</w:t>
      </w:r>
    </w:p>
    <w:p w:rsidR="00B175B9" w:rsidRDefault="00B175B9" w:rsidP="00B175B9">
      <w:pPr>
        <w:pStyle w:val="22"/>
        <w:numPr>
          <w:ilvl w:val="0"/>
          <w:numId w:val="2"/>
        </w:numPr>
        <w:shd w:val="clear" w:color="auto" w:fill="auto"/>
        <w:tabs>
          <w:tab w:val="left" w:pos="1006"/>
          <w:tab w:val="left" w:pos="8511"/>
        </w:tabs>
        <w:spacing w:before="0" w:after="0" w:line="413" w:lineRule="exact"/>
        <w:ind w:left="740"/>
        <w:jc w:val="both"/>
      </w:pPr>
      <w:r>
        <w:t>«Основы обороны государства и воинская обязанность»:</w:t>
      </w:r>
      <w:r>
        <w:t xml:space="preserve"> </w:t>
      </w:r>
      <w:r>
        <w:t>вопросы</w:t>
      </w:r>
      <w:r>
        <w:t xml:space="preserve"> </w:t>
      </w:r>
      <w:r>
        <w:t xml:space="preserve">государственного и военного строительства Российской Федерации (военные, политические и экономические основы военной </w:t>
      </w:r>
      <w:r>
        <w:lastRenderedPageBreak/>
        <w:t xml:space="preserve">доктрины Российской Федерации, Вооружённые силы России в структуре государственных институтов); </w:t>
      </w:r>
      <w:proofErr w:type="spellStart"/>
      <w:r>
        <w:t>военноисторическая</w:t>
      </w:r>
      <w:proofErr w:type="spellEnd"/>
      <w:r>
        <w:t xml:space="preserve">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Вооружённых сил Российской Федерации.</w:t>
      </w:r>
    </w:p>
    <w:p w:rsidR="00B175B9" w:rsidRDefault="00B175B9" w:rsidP="00B175B9">
      <w:pPr>
        <w:pStyle w:val="22"/>
        <w:shd w:val="clear" w:color="auto" w:fill="auto"/>
        <w:spacing w:before="0" w:after="0" w:line="413" w:lineRule="exact"/>
        <w:ind w:left="740"/>
        <w:jc w:val="both"/>
      </w:pPr>
      <w:r>
        <w:t>При разработке тестовых заданий необходимо исходить из следующих требований:</w:t>
      </w:r>
    </w:p>
    <w:p w:rsidR="00B175B9" w:rsidRDefault="00B175B9" w:rsidP="00B175B9">
      <w:pPr>
        <w:pStyle w:val="22"/>
        <w:shd w:val="clear" w:color="auto" w:fill="auto"/>
        <w:tabs>
          <w:tab w:val="left" w:pos="1014"/>
        </w:tabs>
        <w:spacing w:before="0" w:after="0" w:line="413" w:lineRule="exact"/>
        <w:ind w:firstLine="740"/>
        <w:jc w:val="left"/>
      </w:pPr>
      <w:proofErr w:type="gramStart"/>
      <w:r>
        <w:t>а)</w:t>
      </w:r>
      <w:r>
        <w:tab/>
      </w:r>
      <w:proofErr w:type="gramEnd"/>
      <w:r>
        <w:t>в тестовые задания целесообразно включать известные в теории и практике обучения виды тестов:</w:t>
      </w:r>
    </w:p>
    <w:p w:rsidR="00B175B9" w:rsidRDefault="00B175B9" w:rsidP="00B175B9">
      <w:pPr>
        <w:pStyle w:val="22"/>
        <w:numPr>
          <w:ilvl w:val="0"/>
          <w:numId w:val="2"/>
        </w:numPr>
        <w:shd w:val="clear" w:color="auto" w:fill="auto"/>
        <w:tabs>
          <w:tab w:val="left" w:pos="1006"/>
        </w:tabs>
        <w:spacing w:before="0" w:after="0" w:line="418" w:lineRule="exact"/>
        <w:ind w:firstLine="740"/>
        <w:jc w:val="left"/>
      </w:pPr>
      <w:r>
        <w:t>с выбором правильного ответа, когда в тесте присутствуют готовые ответы на выбор;</w:t>
      </w:r>
    </w:p>
    <w:p w:rsidR="00B175B9" w:rsidRDefault="00B175B9" w:rsidP="00B175B9">
      <w:pPr>
        <w:pStyle w:val="22"/>
        <w:numPr>
          <w:ilvl w:val="0"/>
          <w:numId w:val="2"/>
        </w:numPr>
        <w:shd w:val="clear" w:color="auto" w:fill="auto"/>
        <w:tabs>
          <w:tab w:val="left" w:pos="1006"/>
        </w:tabs>
        <w:spacing w:before="0" w:after="0" w:line="418" w:lineRule="exact"/>
        <w:ind w:firstLine="740"/>
        <w:jc w:val="left"/>
      </w:pPr>
      <w:r>
        <w:t>без готового ответа, или тесты с открытым ответом, когда участник олимпиады вписывает ответ самостоятельно в отведённом для этого месте;</w:t>
      </w:r>
    </w:p>
    <w:p w:rsidR="00B175B9" w:rsidRDefault="00B175B9" w:rsidP="00B175B9">
      <w:pPr>
        <w:pStyle w:val="22"/>
        <w:numPr>
          <w:ilvl w:val="0"/>
          <w:numId w:val="2"/>
        </w:numPr>
        <w:shd w:val="clear" w:color="auto" w:fill="auto"/>
        <w:tabs>
          <w:tab w:val="left" w:pos="1006"/>
        </w:tabs>
        <w:spacing w:before="0" w:after="0" w:line="418" w:lineRule="exact"/>
        <w:ind w:firstLine="740"/>
        <w:jc w:val="left"/>
      </w:pPr>
      <w:r>
        <w:t>на установление соответствия, в котором элементы одного множества требуется поставить в соответствие элементам другого множества;</w:t>
      </w:r>
    </w:p>
    <w:p w:rsidR="00B175B9" w:rsidRDefault="00B175B9" w:rsidP="00B175B9">
      <w:pPr>
        <w:pStyle w:val="22"/>
        <w:numPr>
          <w:ilvl w:val="0"/>
          <w:numId w:val="2"/>
        </w:numPr>
        <w:shd w:val="clear" w:color="auto" w:fill="auto"/>
        <w:tabs>
          <w:tab w:val="left" w:pos="1006"/>
        </w:tabs>
        <w:spacing w:before="0" w:after="0" w:line="418" w:lineRule="exact"/>
        <w:ind w:firstLine="740"/>
        <w:jc w:val="left"/>
      </w:pPr>
      <w:r>
        <w:t>на установление правильной последовательности, где требуется установить правильную последовательность действий, шагов, операций и др.;</w:t>
      </w:r>
    </w:p>
    <w:p w:rsidR="00B175B9" w:rsidRDefault="00B175B9" w:rsidP="00B175B9">
      <w:pPr>
        <w:pStyle w:val="22"/>
        <w:numPr>
          <w:ilvl w:val="0"/>
          <w:numId w:val="2"/>
        </w:numPr>
        <w:shd w:val="clear" w:color="auto" w:fill="auto"/>
        <w:tabs>
          <w:tab w:val="left" w:pos="1027"/>
        </w:tabs>
        <w:spacing w:before="0" w:after="0" w:line="413" w:lineRule="exact"/>
        <w:ind w:firstLine="740"/>
        <w:jc w:val="both"/>
      </w:pPr>
      <w:r>
        <w:t>тесты выбора, когда маскируется правильный ответ;</w:t>
      </w:r>
    </w:p>
    <w:p w:rsidR="00B175B9" w:rsidRDefault="00B175B9" w:rsidP="00B175B9">
      <w:pPr>
        <w:pStyle w:val="22"/>
        <w:shd w:val="clear" w:color="auto" w:fill="auto"/>
        <w:tabs>
          <w:tab w:val="left" w:pos="1069"/>
        </w:tabs>
        <w:spacing w:before="0" w:after="0" w:line="413" w:lineRule="exact"/>
        <w:ind w:firstLine="740"/>
        <w:jc w:val="both"/>
      </w:pPr>
      <w:proofErr w:type="gramStart"/>
      <w:r>
        <w:t>б)</w:t>
      </w:r>
      <w:r>
        <w:tab/>
      </w:r>
      <w:proofErr w:type="gramEnd"/>
      <w:r>
        <w:t>при составлении тестов необходимо использовать задания различных видов: словесные, знаковые, числовые, зрительно-пространственные (схемы, рисунки, графики, таблицы и др.);</w:t>
      </w:r>
    </w:p>
    <w:p w:rsidR="00B175B9" w:rsidRDefault="00B175B9" w:rsidP="00B175B9">
      <w:pPr>
        <w:pStyle w:val="22"/>
        <w:shd w:val="clear" w:color="auto" w:fill="auto"/>
        <w:tabs>
          <w:tab w:val="left" w:pos="1060"/>
        </w:tabs>
        <w:spacing w:before="0" w:after="378" w:line="413" w:lineRule="exact"/>
        <w:ind w:firstLine="740"/>
        <w:jc w:val="both"/>
      </w:pPr>
      <w:bookmarkStart w:id="19" w:name="bookmark13"/>
      <w:proofErr w:type="gramStart"/>
      <w:r>
        <w:t>в)</w:t>
      </w:r>
      <w:r>
        <w:tab/>
      </w:r>
      <w:proofErr w:type="gramEnd"/>
      <w:r>
        <w:t>при составлении заданий следует оптимизировать содержание тестов, которые можно выполнить за короткое время и которые позволяют быстро, объективно и с наименьшими затратами определить уровень знаний участников.</w:t>
      </w:r>
      <w:bookmarkEnd w:id="19"/>
    </w:p>
    <w:p w:rsidR="00B175B9" w:rsidRDefault="00B175B9" w:rsidP="00091E24">
      <w:pPr>
        <w:pStyle w:val="2"/>
      </w:pPr>
      <w:bookmarkStart w:id="20" w:name="bookmark14"/>
      <w:bookmarkStart w:id="21" w:name="_Toc52563966"/>
      <w:r>
        <w:t xml:space="preserve">2.5. </w:t>
      </w:r>
      <w:r>
        <w:t>Методические рекомендации по подготовке олимпиадных заданий</w:t>
      </w:r>
      <w:bookmarkEnd w:id="20"/>
      <w:r>
        <w:t xml:space="preserve"> </w:t>
      </w:r>
      <w:bookmarkStart w:id="22" w:name="bookmark15"/>
      <w:r>
        <w:t>практического тура</w:t>
      </w:r>
      <w:bookmarkEnd w:id="21"/>
      <w:bookmarkEnd w:id="22"/>
    </w:p>
    <w:p w:rsidR="00B175B9" w:rsidRDefault="00B175B9" w:rsidP="00B175B9">
      <w:pPr>
        <w:pStyle w:val="22"/>
        <w:shd w:val="clear" w:color="auto" w:fill="auto"/>
        <w:spacing w:before="0" w:after="0" w:line="418" w:lineRule="exact"/>
        <w:ind w:firstLine="740"/>
        <w:jc w:val="both"/>
      </w:pPr>
      <w:r>
        <w:t>Задания практического тура олимпиады должны дать возможность выявить и оценить:</w:t>
      </w:r>
    </w:p>
    <w:p w:rsidR="00B175B9" w:rsidRDefault="00B175B9" w:rsidP="00B175B9">
      <w:pPr>
        <w:pStyle w:val="22"/>
        <w:numPr>
          <w:ilvl w:val="0"/>
          <w:numId w:val="2"/>
        </w:numPr>
        <w:shd w:val="clear" w:color="auto" w:fill="auto"/>
        <w:tabs>
          <w:tab w:val="left" w:pos="1018"/>
        </w:tabs>
        <w:spacing w:before="0" w:after="0" w:line="418" w:lineRule="exact"/>
        <w:ind w:firstLine="740"/>
        <w:jc w:val="both"/>
      </w:pPr>
      <w:r>
        <w:t>уровень подготовленности участников олимпиады в выполнении приёмов оказания первой помощи пострадавшим;</w:t>
      </w:r>
    </w:p>
    <w:p w:rsidR="00B175B9" w:rsidRDefault="00B175B9" w:rsidP="00B175B9">
      <w:pPr>
        <w:pStyle w:val="22"/>
        <w:numPr>
          <w:ilvl w:val="0"/>
          <w:numId w:val="2"/>
        </w:numPr>
        <w:shd w:val="clear" w:color="auto" w:fill="auto"/>
        <w:tabs>
          <w:tab w:val="left" w:pos="1018"/>
        </w:tabs>
        <w:spacing w:before="0" w:after="0" w:line="418" w:lineRule="exact"/>
        <w:ind w:firstLine="740"/>
        <w:jc w:val="both"/>
      </w:pPr>
      <w: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w:t>
      </w:r>
    </w:p>
    <w:p w:rsidR="00B175B9" w:rsidRDefault="00B175B9" w:rsidP="00B175B9">
      <w:pPr>
        <w:pStyle w:val="22"/>
        <w:numPr>
          <w:ilvl w:val="0"/>
          <w:numId w:val="2"/>
        </w:numPr>
        <w:shd w:val="clear" w:color="auto" w:fill="auto"/>
        <w:tabs>
          <w:tab w:val="left" w:pos="1018"/>
        </w:tabs>
        <w:spacing w:before="0" w:after="0" w:line="418" w:lineRule="exact"/>
        <w:ind w:firstLine="740"/>
        <w:jc w:val="both"/>
      </w:pPr>
      <w:r>
        <w:t>уровень подготовленности участников олимпиады по основам военной службы (для старшей возрастной группы).</w:t>
      </w:r>
    </w:p>
    <w:p w:rsidR="00B175B9" w:rsidRDefault="00B175B9" w:rsidP="00B175B9">
      <w:pPr>
        <w:pStyle w:val="22"/>
        <w:shd w:val="clear" w:color="auto" w:fill="auto"/>
        <w:spacing w:before="0" w:after="0" w:line="418" w:lineRule="exact"/>
        <w:ind w:firstLine="740"/>
        <w:jc w:val="both"/>
      </w:pPr>
      <w:r>
        <w:t>Уровень сложности заданий должен быть определён таким образом, чтобы на их выполнение участник школьного этапа смог затратить в общей сложности не более 15 минут, а участник муниципального этапа — не более 20 минут.</w:t>
      </w:r>
    </w:p>
    <w:p w:rsidR="00B175B9" w:rsidRDefault="00B175B9" w:rsidP="00B175B9">
      <w:pPr>
        <w:pStyle w:val="22"/>
        <w:shd w:val="clear" w:color="auto" w:fill="auto"/>
        <w:spacing w:before="0" w:after="0" w:line="418" w:lineRule="exact"/>
        <w:ind w:firstLine="740"/>
        <w:jc w:val="both"/>
      </w:pPr>
      <w:r>
        <w:t>Для проведения практического тура муниципальным предметно-методическим комиссиям необходимо разработать от 3 до 5 заданий по вопросам:</w:t>
      </w:r>
    </w:p>
    <w:p w:rsidR="00B175B9" w:rsidRDefault="00B175B9" w:rsidP="00B175B9">
      <w:pPr>
        <w:pStyle w:val="22"/>
        <w:numPr>
          <w:ilvl w:val="0"/>
          <w:numId w:val="2"/>
        </w:numPr>
        <w:shd w:val="clear" w:color="auto" w:fill="auto"/>
        <w:tabs>
          <w:tab w:val="left" w:pos="1027"/>
        </w:tabs>
        <w:spacing w:before="0" w:after="0" w:line="418" w:lineRule="exact"/>
        <w:ind w:firstLine="740"/>
        <w:jc w:val="both"/>
      </w:pPr>
      <w:r>
        <w:t>оказания первой помощи пострадавшим;</w:t>
      </w:r>
    </w:p>
    <w:p w:rsidR="00B175B9" w:rsidRDefault="00B175B9" w:rsidP="00B175B9">
      <w:pPr>
        <w:pStyle w:val="22"/>
        <w:numPr>
          <w:ilvl w:val="0"/>
          <w:numId w:val="2"/>
        </w:numPr>
        <w:shd w:val="clear" w:color="auto" w:fill="auto"/>
        <w:tabs>
          <w:tab w:val="left" w:pos="1027"/>
        </w:tabs>
        <w:spacing w:before="0" w:after="0" w:line="418" w:lineRule="exact"/>
        <w:ind w:firstLine="740"/>
        <w:jc w:val="both"/>
      </w:pPr>
      <w:r>
        <w:t>выживания в условиях природной среды;</w:t>
      </w:r>
    </w:p>
    <w:p w:rsidR="00B175B9" w:rsidRDefault="00B175B9" w:rsidP="00B175B9">
      <w:pPr>
        <w:pStyle w:val="22"/>
        <w:numPr>
          <w:ilvl w:val="0"/>
          <w:numId w:val="2"/>
        </w:numPr>
        <w:shd w:val="clear" w:color="auto" w:fill="auto"/>
        <w:tabs>
          <w:tab w:val="left" w:pos="1027"/>
        </w:tabs>
        <w:spacing w:before="0" w:after="0" w:line="418" w:lineRule="exact"/>
        <w:ind w:firstLine="740"/>
        <w:jc w:val="both"/>
      </w:pPr>
      <w:r>
        <w:lastRenderedPageBreak/>
        <w:t>действий в чрезвычайных ситуациях техногенного характера;</w:t>
      </w:r>
    </w:p>
    <w:p w:rsidR="00B175B9" w:rsidRDefault="00B175B9" w:rsidP="00B175B9">
      <w:pPr>
        <w:pStyle w:val="22"/>
        <w:numPr>
          <w:ilvl w:val="0"/>
          <w:numId w:val="2"/>
        </w:numPr>
        <w:shd w:val="clear" w:color="auto" w:fill="auto"/>
        <w:tabs>
          <w:tab w:val="left" w:pos="1018"/>
        </w:tabs>
        <w:spacing w:before="0" w:after="0" w:line="413" w:lineRule="exact"/>
        <w:ind w:firstLine="740"/>
        <w:jc w:val="both"/>
      </w:pPr>
      <w:r>
        <w:t>по основам военной службы (только для представителей старшей возрастной группы (10—11 классы).</w:t>
      </w:r>
    </w:p>
    <w:p w:rsidR="00B175B9" w:rsidRDefault="00B175B9" w:rsidP="00B175B9">
      <w:pPr>
        <w:pStyle w:val="22"/>
        <w:shd w:val="clear" w:color="auto" w:fill="auto"/>
        <w:spacing w:before="0" w:after="0" w:line="413" w:lineRule="exact"/>
        <w:ind w:firstLine="740"/>
        <w:jc w:val="both"/>
      </w:pPr>
      <w:r>
        <w:t xml:space="preserve">Практический тур рекомендуется проводить для всех участников, кроме </w:t>
      </w:r>
      <w:r>
        <w:rPr>
          <w:lang w:val="uk-UA" w:eastAsia="uk-UA" w:bidi="uk-UA"/>
        </w:rPr>
        <w:t xml:space="preserve">1-й </w:t>
      </w:r>
      <w:r>
        <w:t>возрастной группы (5—6 классы).</w:t>
      </w:r>
    </w:p>
    <w:p w:rsidR="00B175B9" w:rsidRDefault="00B175B9" w:rsidP="00B175B9">
      <w:pPr>
        <w:pStyle w:val="22"/>
        <w:shd w:val="clear" w:color="auto" w:fill="auto"/>
        <w:spacing w:before="0" w:after="0" w:line="418" w:lineRule="exact"/>
        <w:ind w:firstLine="740"/>
        <w:jc w:val="both"/>
      </w:pPr>
      <w:r>
        <w:t>Для проведения практического тура предметно-методическим комиссиям муниципального этапа олимпиады необходимо разработать не менее 4 заданий по вопросам:</w:t>
      </w:r>
    </w:p>
    <w:p w:rsidR="00B175B9" w:rsidRDefault="00B175B9" w:rsidP="00B175B9">
      <w:pPr>
        <w:pStyle w:val="22"/>
        <w:shd w:val="clear" w:color="auto" w:fill="auto"/>
        <w:tabs>
          <w:tab w:val="left" w:pos="1097"/>
        </w:tabs>
        <w:spacing w:before="0" w:after="0" w:line="418" w:lineRule="exact"/>
        <w:ind w:firstLine="740"/>
        <w:jc w:val="both"/>
      </w:pPr>
      <w:proofErr w:type="gramStart"/>
      <w:r>
        <w:t>а)</w:t>
      </w:r>
      <w:r>
        <w:tab/>
      </w:r>
      <w:proofErr w:type="gramEnd"/>
      <w:r>
        <w:t>для участников всех возрастных групп:</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оказания первой помощи пострадавшим;</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выживания в условиях природной среды;</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действий в чрезвычайных ситуациях техногенного характера;</w:t>
      </w:r>
    </w:p>
    <w:p w:rsidR="00B175B9" w:rsidRDefault="00B175B9" w:rsidP="00B175B9">
      <w:pPr>
        <w:pStyle w:val="22"/>
        <w:shd w:val="clear" w:color="auto" w:fill="auto"/>
        <w:tabs>
          <w:tab w:val="left" w:pos="1116"/>
        </w:tabs>
        <w:spacing w:before="0" w:after="0" w:line="418" w:lineRule="exact"/>
        <w:ind w:firstLine="740"/>
        <w:jc w:val="both"/>
      </w:pPr>
      <w:proofErr w:type="gramStart"/>
      <w:r>
        <w:t>б)</w:t>
      </w:r>
      <w:r>
        <w:tab/>
      </w:r>
      <w:proofErr w:type="gramEnd"/>
      <w:r>
        <w:t>только для участников старшей возрастной группы (10—11 классы):</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по основам военной службы.</w:t>
      </w:r>
    </w:p>
    <w:p w:rsidR="00B175B9" w:rsidRDefault="00B175B9" w:rsidP="00B175B9">
      <w:pPr>
        <w:pStyle w:val="22"/>
        <w:shd w:val="clear" w:color="auto" w:fill="auto"/>
        <w:spacing w:before="0" w:after="0" w:line="418" w:lineRule="exact"/>
        <w:ind w:firstLine="740"/>
        <w:jc w:val="both"/>
      </w:pPr>
      <w:r>
        <w:t>Олимпиадные задания практического тура должны отвечать следующим общим требованиям:</w:t>
      </w:r>
    </w:p>
    <w:p w:rsidR="00B175B9" w:rsidRDefault="00B175B9" w:rsidP="00B175B9">
      <w:pPr>
        <w:pStyle w:val="22"/>
        <w:shd w:val="clear" w:color="auto" w:fill="auto"/>
        <w:spacing w:before="0" w:after="0" w:line="418" w:lineRule="exact"/>
        <w:ind w:firstLine="740"/>
        <w:jc w:val="both"/>
      </w:pPr>
      <w:r>
        <w:t>а) задания по выполнению приёмов оказания первой помощи следует ориентировать на уровень практических умений и навыков. В заданиях могут быть представлены следующие тематические линии:</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отморожении и переохлаждении;</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тепловом и солнечном ударе;</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химических и термических ожогах;</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поражении электрическим током;</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кровотечении;</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ушибах, вывихах, растяжениях;</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переломах;</w:t>
      </w:r>
    </w:p>
    <w:p w:rsidR="00B175B9" w:rsidRDefault="00B175B9" w:rsidP="00B175B9">
      <w:pPr>
        <w:pStyle w:val="22"/>
        <w:numPr>
          <w:ilvl w:val="0"/>
          <w:numId w:val="2"/>
        </w:numPr>
        <w:shd w:val="clear" w:color="auto" w:fill="auto"/>
        <w:tabs>
          <w:tab w:val="left" w:pos="1049"/>
        </w:tabs>
        <w:spacing w:before="0" w:after="0" w:line="418" w:lineRule="exact"/>
        <w:ind w:firstLine="740"/>
        <w:jc w:val="both"/>
      </w:pPr>
      <w:r>
        <w:t>первая помощь при бессознательном состоянии;</w:t>
      </w:r>
    </w:p>
    <w:p w:rsidR="00B175B9" w:rsidRDefault="00B175B9" w:rsidP="00B175B9">
      <w:pPr>
        <w:pStyle w:val="22"/>
        <w:shd w:val="clear" w:color="auto" w:fill="auto"/>
        <w:tabs>
          <w:tab w:val="left" w:pos="1139"/>
        </w:tabs>
        <w:spacing w:before="0" w:after="0" w:line="418" w:lineRule="exact"/>
        <w:ind w:firstLine="740"/>
        <w:jc w:val="both"/>
      </w:pPr>
      <w:proofErr w:type="gramStart"/>
      <w:r>
        <w:t>б)</w:t>
      </w:r>
      <w:r>
        <w:tab/>
      </w:r>
      <w:proofErr w:type="gramEnd"/>
      <w:r>
        <w:t>олимпиадные задания по выживанию в условиях природной среды могут быть общими для участников всех возрастных групп и включать в себя:</w:t>
      </w:r>
    </w:p>
    <w:p w:rsidR="00B175B9" w:rsidRDefault="00B175B9" w:rsidP="00B175B9">
      <w:pPr>
        <w:pStyle w:val="22"/>
        <w:numPr>
          <w:ilvl w:val="0"/>
          <w:numId w:val="2"/>
        </w:numPr>
        <w:shd w:val="clear" w:color="auto" w:fill="auto"/>
        <w:tabs>
          <w:tab w:val="left" w:pos="1024"/>
        </w:tabs>
        <w:spacing w:before="0" w:after="0" w:line="408" w:lineRule="exact"/>
        <w:ind w:firstLine="740"/>
        <w:jc w:val="both"/>
      </w:pPr>
      <w:r>
        <w:t>задания по ориентированию на местности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работа с картой;</w:t>
      </w:r>
    </w:p>
    <w:p w:rsidR="00B175B9" w:rsidRDefault="00B175B9" w:rsidP="00B175B9">
      <w:pPr>
        <w:pStyle w:val="22"/>
        <w:numPr>
          <w:ilvl w:val="0"/>
          <w:numId w:val="2"/>
        </w:numPr>
        <w:shd w:val="clear" w:color="auto" w:fill="auto"/>
        <w:tabs>
          <w:tab w:val="left" w:pos="1024"/>
        </w:tabs>
        <w:spacing w:before="0" w:after="0" w:line="408" w:lineRule="exact"/>
        <w:ind w:firstLine="740"/>
        <w:jc w:val="both"/>
      </w:pPr>
      <w:r>
        <w:t>задания по организации жизнеобеспечения в условиях вынужденного автономного существования: укладка рюкзака; оборудование кострового места; распознавание съедобных и ядовитых растений и грибов; подача сигналов бедствия; связывание верёвок разного и одинакового диаметра, преодоление препятствий;</w:t>
      </w:r>
    </w:p>
    <w:p w:rsidR="00B175B9" w:rsidRDefault="00B175B9" w:rsidP="00B175B9">
      <w:pPr>
        <w:pStyle w:val="22"/>
        <w:shd w:val="clear" w:color="auto" w:fill="auto"/>
        <w:tabs>
          <w:tab w:val="left" w:pos="1077"/>
        </w:tabs>
        <w:spacing w:before="0" w:after="0" w:line="408" w:lineRule="exact"/>
        <w:ind w:firstLine="740"/>
        <w:jc w:val="both"/>
      </w:pPr>
      <w:proofErr w:type="gramStart"/>
      <w:r>
        <w:t>в)</w:t>
      </w:r>
      <w:r>
        <w:tab/>
      </w:r>
      <w:proofErr w:type="gramEnd"/>
      <w:r>
        <w:t>олимпиадные задания по действиям в чрезвычайных ситуациях природного и техногенного характера могут быть общими для участников всех возрастных групп и</w:t>
      </w:r>
    </w:p>
    <w:p w:rsidR="00B175B9" w:rsidRDefault="00B175B9" w:rsidP="00B175B9">
      <w:pPr>
        <w:pStyle w:val="22"/>
        <w:shd w:val="clear" w:color="auto" w:fill="auto"/>
        <w:tabs>
          <w:tab w:val="left" w:pos="1077"/>
        </w:tabs>
        <w:spacing w:before="0" w:after="0" w:line="408" w:lineRule="exact"/>
        <w:jc w:val="both"/>
      </w:pPr>
      <w:r>
        <w:t xml:space="preserve">включать в себя: решение пожарно-тактической задачи; преодоление зоны радиоактивного заражения; действия в районе аварии с утечкой </w:t>
      </w:r>
      <w:proofErr w:type="spellStart"/>
      <w:r>
        <w:t>аварийно</w:t>
      </w:r>
      <w:proofErr w:type="spellEnd"/>
      <w:r>
        <w:t xml:space="preserve"> химически опасных веществ; применение средств индивидуальной и коллективной защиты; действия по спасению утопающего с помощью спасательного </w:t>
      </w:r>
      <w:r>
        <w:lastRenderedPageBreak/>
        <w:t>круга или линя спасательного (конца Александрова); передвижение по местности с соблюдением правил дорожного движения и</w:t>
      </w:r>
    </w:p>
    <w:p w:rsidR="00B175B9" w:rsidRDefault="00B175B9" w:rsidP="00B175B9">
      <w:pPr>
        <w:pStyle w:val="22"/>
        <w:shd w:val="clear" w:color="auto" w:fill="auto"/>
        <w:spacing w:before="0" w:after="0" w:line="240" w:lineRule="exact"/>
        <w:jc w:val="both"/>
      </w:pPr>
      <w:r>
        <w:t>др.;</w:t>
      </w:r>
    </w:p>
    <w:p w:rsidR="00B175B9" w:rsidRDefault="00B175B9" w:rsidP="00B175B9">
      <w:pPr>
        <w:pStyle w:val="22"/>
        <w:shd w:val="clear" w:color="auto" w:fill="auto"/>
        <w:tabs>
          <w:tab w:val="left" w:pos="1004"/>
        </w:tabs>
        <w:spacing w:before="0" w:after="296" w:line="408" w:lineRule="exact"/>
        <w:ind w:firstLine="720"/>
        <w:jc w:val="both"/>
      </w:pPr>
      <w:bookmarkStart w:id="23" w:name="bookmark16"/>
      <w:proofErr w:type="gramStart"/>
      <w:r>
        <w:t>г)</w:t>
      </w:r>
      <w:r>
        <w:tab/>
      </w:r>
      <w:proofErr w:type="gramEnd"/>
      <w:r>
        <w:t>олимпиадные задания по основам военной службы (10—11 классы) могут включать в себя: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приёмов в движении в строю и на месте; стрельба из пневматического оружия.</w:t>
      </w:r>
      <w:bookmarkEnd w:id="23"/>
    </w:p>
    <w:p w:rsidR="00B175B9" w:rsidRDefault="00B175B9" w:rsidP="00B175B9">
      <w:pPr>
        <w:pStyle w:val="1"/>
      </w:pPr>
      <w:bookmarkStart w:id="24" w:name="bookmark17"/>
      <w:bookmarkStart w:id="25" w:name="_Toc52563967"/>
      <w:r>
        <w:t xml:space="preserve">3. </w:t>
      </w:r>
      <w:r>
        <w:t>ОПИСАНИЕ НЕОБХОДИМОГО МАТЕРИАЛЬНО-ТЕХНИЧЕСКОГО ОБЕСПЕЧЕНИЯ ДЛЯ ВЫПОЛНЕНИЯ ОЛИМПИАДНЫХ ЗАДАНИЙ</w:t>
      </w:r>
      <w:bookmarkEnd w:id="24"/>
      <w:bookmarkEnd w:id="25"/>
    </w:p>
    <w:p w:rsidR="00B175B9" w:rsidRDefault="00B175B9" w:rsidP="00B175B9">
      <w:pPr>
        <w:pStyle w:val="22"/>
        <w:shd w:val="clear" w:color="auto" w:fill="auto"/>
        <w:spacing w:before="0" w:after="0" w:line="413" w:lineRule="exact"/>
        <w:ind w:firstLine="720"/>
        <w:jc w:val="both"/>
      </w:pPr>
      <w:r>
        <w:t>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w:t>
      </w:r>
    </w:p>
    <w:p w:rsidR="00B175B9" w:rsidRDefault="00B175B9" w:rsidP="00B175B9">
      <w:pPr>
        <w:pStyle w:val="22"/>
        <w:shd w:val="clear" w:color="auto" w:fill="auto"/>
        <w:spacing w:before="0" w:after="0" w:line="413" w:lineRule="exact"/>
        <w:ind w:firstLine="720"/>
        <w:jc w:val="both"/>
      </w:pPr>
      <w:r>
        <w:t>Материальная база конкурсных мероприятий олимпиады включает в себя элементы, необходимые для проведения двух туров.</w:t>
      </w:r>
    </w:p>
    <w:p w:rsidR="00B175B9" w:rsidRDefault="00B175B9" w:rsidP="00B175B9">
      <w:pPr>
        <w:pStyle w:val="22"/>
        <w:shd w:val="clear" w:color="auto" w:fill="auto"/>
        <w:spacing w:before="0" w:after="0" w:line="413" w:lineRule="exact"/>
        <w:ind w:firstLine="720"/>
        <w:jc w:val="both"/>
      </w:pPr>
      <w:r>
        <w:t xml:space="preserve">- Первый (теоретический) тур необходимо проводить в помещениях, которые отвечают действующим на момент проведения олимпиады </w:t>
      </w:r>
      <w:proofErr w:type="spellStart"/>
      <w:r>
        <w:t>санитарноэпидемиологическим</w:t>
      </w:r>
      <w:proofErr w:type="spellEnd"/>
      <w:r>
        <w:t xml:space="preserve">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B175B9" w:rsidRDefault="00B175B9" w:rsidP="00091E24">
      <w:pPr>
        <w:pStyle w:val="22"/>
        <w:shd w:val="clear" w:color="auto" w:fill="auto"/>
        <w:spacing w:before="0" w:after="0" w:line="413" w:lineRule="exact"/>
        <w:ind w:firstLine="720"/>
        <w:jc w:val="left"/>
      </w:pPr>
      <w: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участников. Каждому участнику должен быть предоставлен отдельный стол или парта, а также предусмотренные для выполнения заданий оборудование, измерительные приборы и чертёжные принадлежности.</w:t>
      </w:r>
    </w:p>
    <w:p w:rsidR="00B175B9" w:rsidRDefault="00B175B9" w:rsidP="00B175B9">
      <w:pPr>
        <w:pStyle w:val="22"/>
        <w:shd w:val="clear" w:color="auto" w:fill="auto"/>
        <w:spacing w:before="0" w:after="0" w:line="413" w:lineRule="exact"/>
        <w:ind w:firstLine="820"/>
        <w:jc w:val="both"/>
      </w:pPr>
      <w: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B175B9" w:rsidRDefault="00B175B9" w:rsidP="00B175B9">
      <w:pPr>
        <w:pStyle w:val="22"/>
        <w:shd w:val="clear" w:color="auto" w:fill="auto"/>
        <w:spacing w:before="0" w:after="0" w:line="413" w:lineRule="exact"/>
        <w:ind w:firstLine="820"/>
        <w:jc w:val="both"/>
      </w:pPr>
      <w:r>
        <w:t>- Второй (практический) тур рекомендуется проводить на заранее спланированном организаторами участке местности. Если климатические и/или погодные условия этого не позволяют, практический тур олимпиады целесообразно проводить в специализированных помещениях: кабинетах ОБЖ, спортивных залах и др. Расчёт числа таких помещений определяется числом участников и специфическими особенностями практических заданий. Кроме того, в них в качестве дежурных должны находиться члены жюри (представители организатора или оргкомитета школьного этапа олимпиады).</w:t>
      </w:r>
    </w:p>
    <w:p w:rsidR="00B175B9" w:rsidRDefault="00B175B9" w:rsidP="00091E24">
      <w:pPr>
        <w:pStyle w:val="22"/>
        <w:shd w:val="clear" w:color="auto" w:fill="auto"/>
        <w:spacing w:before="0" w:after="0" w:line="240" w:lineRule="exact"/>
        <w:ind w:firstLine="820"/>
        <w:jc w:val="left"/>
      </w:pPr>
      <w:r>
        <w:t>Для проведения практического тура Центральная предметно-методическая комиссия рекомендует предусмотреть следующее оборудование:</w:t>
      </w:r>
    </w:p>
    <w:p w:rsidR="001877A4" w:rsidRDefault="001877A4" w:rsidP="001877A4">
      <w:pPr>
        <w:pStyle w:val="22"/>
        <w:shd w:val="clear" w:color="auto" w:fill="auto"/>
        <w:spacing w:before="0" w:after="0" w:line="240" w:lineRule="exact"/>
        <w:ind w:left="840"/>
        <w:jc w:val="left"/>
      </w:pPr>
      <w:r>
        <w:t xml:space="preserve">для муниципального этапа олимпиады (табл. </w:t>
      </w:r>
      <w:r w:rsidR="00091E24">
        <w:t>1</w:t>
      </w:r>
      <w:r>
        <w:t>).</w:t>
      </w:r>
    </w:p>
    <w:p w:rsidR="001877A4" w:rsidRDefault="001877A4" w:rsidP="001877A4">
      <w:pPr>
        <w:pStyle w:val="50"/>
        <w:shd w:val="clear" w:color="auto" w:fill="auto"/>
        <w:spacing w:before="0" w:after="0" w:line="240" w:lineRule="exact"/>
      </w:pPr>
      <w:r>
        <w:t xml:space="preserve">Таблица </w:t>
      </w:r>
      <w:r w:rsidR="00091E24">
        <w:t>1</w:t>
      </w:r>
    </w:p>
    <w:p w:rsidR="001877A4" w:rsidRDefault="001877A4" w:rsidP="001877A4">
      <w:pPr>
        <w:pStyle w:val="32"/>
        <w:shd w:val="clear" w:color="auto" w:fill="auto"/>
        <w:spacing w:after="0" w:line="240" w:lineRule="exact"/>
      </w:pPr>
      <w:r>
        <w:t>Рекомендуемый перечень оборудования для муниципального этапа олимпиады</w:t>
      </w:r>
    </w:p>
    <w:tbl>
      <w:tblPr>
        <w:tblW w:w="0" w:type="auto"/>
        <w:jc w:val="center"/>
        <w:tblLayout w:type="fixed"/>
        <w:tblCellMar>
          <w:left w:w="10" w:type="dxa"/>
          <w:right w:w="10" w:type="dxa"/>
        </w:tblCellMar>
        <w:tblLook w:val="04A0" w:firstRow="1" w:lastRow="0" w:firstColumn="1" w:lastColumn="0" w:noHBand="0" w:noVBand="1"/>
      </w:tblPr>
      <w:tblGrid>
        <w:gridCol w:w="462"/>
        <w:gridCol w:w="9152"/>
        <w:gridCol w:w="487"/>
      </w:tblGrid>
      <w:tr w:rsidR="001877A4" w:rsidTr="001877A4">
        <w:tblPrEx>
          <w:tblCellMar>
            <w:top w:w="0" w:type="dxa"/>
            <w:bottom w:w="0" w:type="dxa"/>
          </w:tblCellMar>
        </w:tblPrEx>
        <w:trPr>
          <w:gridAfter w:val="1"/>
          <w:wAfter w:w="487" w:type="dxa"/>
          <w:trHeight w:hRule="exact" w:val="427"/>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pPr>
            <w:r>
              <w:rPr>
                <w:rStyle w:val="26"/>
              </w:rPr>
              <w:t>Название оборудования</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Плиты пенопластовые (</w:t>
            </w:r>
            <w:proofErr w:type="spellStart"/>
            <w:r>
              <w:t>пеноплексовые</w:t>
            </w:r>
            <w:proofErr w:type="spellEnd"/>
            <w:r>
              <w:t>) 1000*1000*200</w:t>
            </w:r>
          </w:p>
        </w:tc>
      </w:tr>
      <w:tr w:rsidR="001877A4" w:rsidTr="001877A4">
        <w:tblPrEx>
          <w:tblCellMar>
            <w:top w:w="0" w:type="dxa"/>
            <w:bottom w:w="0" w:type="dxa"/>
          </w:tblCellMar>
        </w:tblPrEx>
        <w:trPr>
          <w:gridAfter w:val="1"/>
          <w:wAfter w:w="487" w:type="dxa"/>
          <w:trHeight w:hRule="exact" w:val="427"/>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Провода алюминиевые (медные)</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lastRenderedPageBreak/>
              <w:t>Камеры защитные детские, тип четвёртый (КЗД-4) или шестой (КЗД-6)</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Огнетушители углекислотные ОУ-2 (или ОУ-3) разряженные</w:t>
            </w:r>
          </w:p>
        </w:tc>
      </w:tr>
      <w:tr w:rsidR="001877A4" w:rsidTr="001877A4">
        <w:tblPrEx>
          <w:tblCellMar>
            <w:top w:w="0" w:type="dxa"/>
            <w:bottom w:w="0" w:type="dxa"/>
          </w:tblCellMar>
        </w:tblPrEx>
        <w:trPr>
          <w:gridAfter w:val="1"/>
          <w:wAfter w:w="487" w:type="dxa"/>
          <w:trHeight w:hRule="exact" w:val="427"/>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Огнетушители порошковые ОП-4 (или ОП-5) разряженные</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Огнетушители воздушно-пенные ОВП-4 (или ОВП-5) разряженные</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Огнетушители ранцевые</w:t>
            </w:r>
          </w:p>
        </w:tc>
      </w:tr>
      <w:tr w:rsidR="001877A4" w:rsidTr="001877A4">
        <w:tblPrEx>
          <w:tblCellMar>
            <w:top w:w="0" w:type="dxa"/>
            <w:bottom w:w="0" w:type="dxa"/>
          </w:tblCellMar>
        </w:tblPrEx>
        <w:trPr>
          <w:gridAfter w:val="1"/>
          <w:wAfter w:w="487" w:type="dxa"/>
          <w:trHeight w:hRule="exact" w:val="577"/>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422" w:lineRule="exact"/>
              <w:jc w:val="both"/>
            </w:pPr>
            <w:r>
              <w:t>Комплекты боевой одежды пожарного БОП-1 (брюки, куртка, пояс, краги, каска с забралом)</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Рукава пожарные напорные</w:t>
            </w:r>
          </w:p>
        </w:tc>
      </w:tr>
      <w:tr w:rsidR="001877A4" w:rsidTr="001877A4">
        <w:tblPrEx>
          <w:tblCellMar>
            <w:top w:w="0" w:type="dxa"/>
            <w:bottom w:w="0" w:type="dxa"/>
          </w:tblCellMar>
        </w:tblPrEx>
        <w:trPr>
          <w:gridAfter w:val="1"/>
          <w:wAfter w:w="487" w:type="dxa"/>
          <w:trHeight w:hRule="exact" w:val="422"/>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 xml:space="preserve">Стволы </w:t>
            </w:r>
            <w:proofErr w:type="spellStart"/>
            <w:r>
              <w:t>перекрывные</w:t>
            </w:r>
            <w:proofErr w:type="spellEnd"/>
          </w:p>
        </w:tc>
      </w:tr>
      <w:tr w:rsidR="001877A4" w:rsidTr="001877A4">
        <w:tblPrEx>
          <w:tblCellMar>
            <w:top w:w="0" w:type="dxa"/>
            <w:bottom w:w="0" w:type="dxa"/>
          </w:tblCellMar>
        </w:tblPrEx>
        <w:trPr>
          <w:gridAfter w:val="1"/>
          <w:wAfter w:w="487" w:type="dxa"/>
          <w:trHeight w:hRule="exact" w:val="427"/>
          <w:jc w:val="center"/>
        </w:trPr>
        <w:tc>
          <w:tcPr>
            <w:tcW w:w="9614" w:type="dxa"/>
            <w:gridSpan w:val="2"/>
            <w:tcBorders>
              <w:top w:val="single" w:sz="4" w:space="0" w:color="auto"/>
              <w:left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Разветвления рукавные трёхходовые (четырёхходовые)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Верёвка 0 14 мм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Верёвка 0 10—12 мм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Верёвка (репшнур) 0 6 мм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Каски альпинистские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 xml:space="preserve">Карабины альпинистские </w:t>
            </w:r>
            <w:proofErr w:type="spellStart"/>
            <w:r>
              <w:t>муфтованные</w:t>
            </w:r>
            <w:proofErr w:type="spellEnd"/>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Винтовки пневматические пружинно-поршневые (дульная энергия до 7,5 Дж)</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Пистолеты пневматические пружинно-поршневые (дульная энергия до 3 Дж)</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Мишени № 8, 9</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Пули к пневматической винтовке (4,5 мм)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 xml:space="preserve">Бруствер или </w:t>
            </w:r>
            <w:proofErr w:type="spellStart"/>
            <w:r>
              <w:t>пулеулавливатель</w:t>
            </w:r>
            <w:proofErr w:type="spellEnd"/>
          </w:p>
        </w:tc>
      </w:tr>
      <w:tr w:rsidR="001877A4" w:rsidTr="001877A4">
        <w:tblPrEx>
          <w:tblCellMar>
            <w:top w:w="0" w:type="dxa"/>
            <w:bottom w:w="0" w:type="dxa"/>
          </w:tblCellMar>
        </w:tblPrEx>
        <w:trPr>
          <w:gridAfter w:val="1"/>
          <w:wAfter w:w="487" w:type="dxa"/>
          <w:trHeight w:hRule="exact" w:val="623"/>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Магазины коробчатые, секторного типа, двухрядные, на 30 патронов (7, 62 или 5,45 мм) (к автомату Калашникова)</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 xml:space="preserve">Патроны 7,62^39 или </w:t>
            </w:r>
            <w:r w:rsidRPr="001877A4">
              <w:t xml:space="preserve">5,45x39 </w:t>
            </w:r>
            <w:r>
              <w:t>мм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Противогазы гражданские ГП-7</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Костюмы защитные (ОЗК, Л-1)</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Коврики туристические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rsidRPr="001877A4">
              <w:rPr>
                <w:rStyle w:val="2115pt"/>
                <w:i w:val="0"/>
                <w:iCs w:val="0"/>
                <w:sz w:val="24"/>
                <w:szCs w:val="24"/>
              </w:rPr>
              <w:t>Продолжение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rsidRPr="001877A4">
              <w:rPr>
                <w:rStyle w:val="26"/>
                <w:b w:val="0"/>
                <w:bCs w:val="0"/>
              </w:rPr>
              <w:t>Название оборудования</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Маты гимнастические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Модели массогабаритные стрелкового оружия (АКМ, АК-74, РПК, СВД, СКС, ПМ)</w:t>
            </w:r>
          </w:p>
        </w:tc>
      </w:tr>
      <w:tr w:rsidR="001877A4" w:rsidTr="001877A4">
        <w:tblPrEx>
          <w:tblCellMar>
            <w:top w:w="0" w:type="dxa"/>
            <w:bottom w:w="0" w:type="dxa"/>
          </w:tblCellMar>
        </w:tblPrEx>
        <w:trPr>
          <w:gridAfter w:val="1"/>
          <w:wAfter w:w="487" w:type="dxa"/>
          <w:trHeight w:hRule="exact" w:val="624"/>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Роботы-тренажёры, имитирующие: состояния клинической и биологической смерти; кровотечения; переломы конечностей; бессознательное состояние</w:t>
            </w:r>
          </w:p>
        </w:tc>
      </w:tr>
      <w:tr w:rsidR="001877A4" w:rsidTr="001877A4">
        <w:tblPrEx>
          <w:tblCellMar>
            <w:top w:w="0" w:type="dxa"/>
            <w:bottom w:w="0" w:type="dxa"/>
          </w:tblCellMar>
        </w:tblPrEx>
        <w:trPr>
          <w:gridAfter w:val="1"/>
          <w:wAfter w:w="487" w:type="dxa"/>
          <w:trHeight w:hRule="exact" w:val="56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Манекены, имитирующие пострадавшего, пригодные для проведения спасательных работ и надевания средств защиты органов дыхания</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Маски для искусственной вентиляции лёгких с обратным клапаном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Жгуты кровоостанавливающие (разных моделей)</w:t>
            </w:r>
          </w:p>
        </w:tc>
      </w:tr>
      <w:tr w:rsidR="001877A4" w:rsidTr="001877A4">
        <w:tblPrEx>
          <w:tblCellMar>
            <w:top w:w="0" w:type="dxa"/>
            <w:bottom w:w="0" w:type="dxa"/>
          </w:tblCellMar>
        </w:tblPrEx>
        <w:trPr>
          <w:gridAfter w:val="1"/>
          <w:wAfter w:w="487" w:type="dxa"/>
          <w:trHeight w:hRule="exact" w:val="697"/>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Салфетки спиртовые (для обработки мундштука маски для искусственной вентиляции лёгких с обратным клапаном)</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Телефоны (мобильные, стационарные)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lastRenderedPageBreak/>
              <w:t>Таблички информационные</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Стойки</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Компасы магнитные спортивные с ценой деления 2°</w:t>
            </w:r>
          </w:p>
        </w:tc>
      </w:tr>
      <w:tr w:rsidR="001877A4" w:rsidTr="001877A4">
        <w:tblPrEx>
          <w:tblCellMar>
            <w:top w:w="0" w:type="dxa"/>
            <w:bottom w:w="0" w:type="dxa"/>
          </w:tblCellMar>
        </w:tblPrEx>
        <w:trPr>
          <w:gridAfter w:val="1"/>
          <w:wAfter w:w="487" w:type="dxa"/>
          <w:trHeight w:hRule="exact" w:val="432"/>
          <w:jc w:val="center"/>
        </w:trPr>
        <w:tc>
          <w:tcPr>
            <w:tcW w:w="9614"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Линейки (длина 40—50 см, цена деления 1 мм)</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Транспортиры (цена деления 1°)</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Бинты медицинские</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Секундомеры</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Карандаши простые</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Блоки для записей</w:t>
            </w:r>
          </w:p>
        </w:tc>
      </w:tr>
      <w:tr w:rsidR="001877A4" w:rsidTr="001877A4">
        <w:tblPrEx>
          <w:jc w:val="left"/>
          <w:tblCellMar>
            <w:top w:w="0" w:type="dxa"/>
            <w:bottom w:w="0" w:type="dxa"/>
          </w:tblCellMar>
        </w:tblPrEx>
        <w:trPr>
          <w:gridBefore w:val="1"/>
          <w:wBefore w:w="462" w:type="dxa"/>
          <w:trHeight w:hRule="exac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877A4" w:rsidRDefault="001877A4" w:rsidP="001877A4">
            <w:pPr>
              <w:pStyle w:val="22"/>
              <w:shd w:val="clear" w:color="auto" w:fill="auto"/>
              <w:spacing w:before="0" w:after="0" w:line="240" w:lineRule="exact"/>
              <w:jc w:val="both"/>
            </w:pPr>
            <w:r>
              <w:t>Швейные хлопчатобумажные нитки тёмного цвета (торговые номера: 40, 60, 80)</w:t>
            </w:r>
          </w:p>
        </w:tc>
      </w:tr>
    </w:tbl>
    <w:p w:rsidR="001877A4" w:rsidRDefault="001877A4" w:rsidP="001877A4">
      <w:pPr>
        <w:pStyle w:val="22"/>
        <w:shd w:val="clear" w:color="auto" w:fill="auto"/>
        <w:spacing w:before="0" w:after="0" w:line="413" w:lineRule="exact"/>
        <w:ind w:firstLine="820"/>
        <w:jc w:val="both"/>
      </w:pPr>
      <w:r>
        <w:t xml:space="preserve">Приведённый перечень оборудования для проведения практического тура школьного и муниципального этапов олимпиады </w:t>
      </w:r>
      <w:r>
        <w:rPr>
          <w:rStyle w:val="26"/>
        </w:rPr>
        <w:t xml:space="preserve">является примерным </w:t>
      </w:r>
      <w:r>
        <w:t>и может быть изменён в зависимости от места его проведения и содержания олимпиадных заданий.</w:t>
      </w:r>
    </w:p>
    <w:p w:rsidR="001877A4" w:rsidRDefault="001877A4" w:rsidP="001877A4">
      <w:pPr>
        <w:pStyle w:val="22"/>
        <w:shd w:val="clear" w:color="auto" w:fill="auto"/>
        <w:tabs>
          <w:tab w:val="left" w:pos="7238"/>
        </w:tabs>
        <w:spacing w:before="0" w:after="0" w:line="413" w:lineRule="exact"/>
        <w:ind w:firstLine="820"/>
        <w:jc w:val="both"/>
      </w:pPr>
      <w:r>
        <w:t>Все участники практического тура должны иметь:</w:t>
      </w:r>
      <w:r>
        <w:t xml:space="preserve"> </w:t>
      </w:r>
      <w:r>
        <w:t>допуск, заверенный</w:t>
      </w:r>
      <w:r>
        <w:t xml:space="preserve"> </w:t>
      </w:r>
      <w:r>
        <w:t>медицинским работником; спортивную одежду и обувь в соответствии с погодными условиями.</w:t>
      </w:r>
    </w:p>
    <w:p w:rsidR="001877A4" w:rsidRDefault="001877A4" w:rsidP="001877A4">
      <w:pPr>
        <w:pStyle w:val="22"/>
        <w:shd w:val="clear" w:color="auto" w:fill="auto"/>
        <w:spacing w:before="0" w:after="0" w:line="413" w:lineRule="exact"/>
        <w:jc w:val="both"/>
      </w:pPr>
      <w:r>
        <w:t>При выполнении практических заданий участниками там, где это необходимо, членами жюри (организаторами) обеспечивается страховка.</w:t>
      </w:r>
    </w:p>
    <w:p w:rsidR="001877A4" w:rsidRDefault="001877A4" w:rsidP="001877A4">
      <w:pPr>
        <w:pStyle w:val="1"/>
      </w:pPr>
      <w:bookmarkStart w:id="26" w:name="bookmark18"/>
      <w:bookmarkStart w:id="27" w:name="bookmark19"/>
      <w:bookmarkStart w:id="28" w:name="_Toc52563968"/>
      <w:r>
        <w:t xml:space="preserve">4. </w:t>
      </w:r>
      <w:r>
        <w:t>ПЕРЕЧЕНЬ СПРАВОЧНЫХ МАТЕРИАЛОВ, СРЕДСТВ СВЯЗИ</w:t>
      </w:r>
      <w:bookmarkEnd w:id="26"/>
      <w:bookmarkEnd w:id="27"/>
      <w:r>
        <w:t xml:space="preserve"> </w:t>
      </w:r>
      <w:bookmarkStart w:id="29" w:name="bookmark20"/>
      <w:r>
        <w:t>И ЭЛЕКТРОННО-ВЫЧИСЛИТЕЛЬНОЙ ТЕХНИКИ, РАЗРЕШЁННЫХ</w:t>
      </w:r>
      <w:r>
        <w:t xml:space="preserve"> </w:t>
      </w:r>
      <w:r>
        <w:t>К ИСПОЛЬЗОВАНИЮ ВО ВРЕМЯ ПРОВЕДЕНИЯ ОЛИМПИАДЫ</w:t>
      </w:r>
      <w:bookmarkEnd w:id="28"/>
      <w:bookmarkEnd w:id="29"/>
    </w:p>
    <w:p w:rsidR="001877A4" w:rsidRDefault="001877A4" w:rsidP="001877A4">
      <w:pPr>
        <w:pStyle w:val="22"/>
        <w:shd w:val="clear" w:color="auto" w:fill="auto"/>
        <w:spacing w:before="0" w:after="438" w:line="413" w:lineRule="exact"/>
        <w:ind w:firstLine="740"/>
        <w:jc w:val="both"/>
      </w:pPr>
      <w:bookmarkStart w:id="30" w:name="bookmark21"/>
      <w:r>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w:t>
      </w:r>
      <w:proofErr w:type="spellStart"/>
      <w:r>
        <w:t>электронновычислительной</w:t>
      </w:r>
      <w:proofErr w:type="spellEnd"/>
      <w:r>
        <w:t xml:space="preserve"> техники, предоставленных организаторами, предусмотренных в заданиях, критериях и методике их оценивания. Запрещается пользоваться принесёнными с собой калькуляторами, справочными материалами, средствами связи и </w:t>
      </w:r>
      <w:proofErr w:type="spellStart"/>
      <w:r>
        <w:t>электронновычислительной</w:t>
      </w:r>
      <w:proofErr w:type="spellEnd"/>
      <w:r>
        <w:t xml:space="preserve"> техникой.</w:t>
      </w:r>
      <w:bookmarkEnd w:id="30"/>
    </w:p>
    <w:p w:rsidR="001877A4" w:rsidRDefault="00B366E9" w:rsidP="00B366E9">
      <w:pPr>
        <w:pStyle w:val="1"/>
      </w:pPr>
      <w:bookmarkStart w:id="31" w:name="bookmark22"/>
      <w:bookmarkStart w:id="32" w:name="_Toc52563969"/>
      <w:r>
        <w:t xml:space="preserve">5. </w:t>
      </w:r>
      <w:r w:rsidR="001877A4">
        <w:t>МЕТОДИКА ОЦЕНИВАНИЯ ВЫПОЛНЕНИЯ ОЛИМПИАДНЫХ ЗАДАНИЙ</w:t>
      </w:r>
      <w:bookmarkEnd w:id="31"/>
      <w:bookmarkEnd w:id="32"/>
    </w:p>
    <w:p w:rsidR="001877A4" w:rsidRDefault="001877A4" w:rsidP="001877A4">
      <w:pPr>
        <w:pStyle w:val="22"/>
        <w:shd w:val="clear" w:color="auto" w:fill="auto"/>
        <w:spacing w:before="0" w:after="0" w:line="413" w:lineRule="exact"/>
        <w:ind w:firstLine="740"/>
        <w:jc w:val="both"/>
      </w:pPr>
      <w:r>
        <w:t>Система и методика оценивания олимпиадных заданий должны позволять объективно выявить реальный уровень подготовки участников олимпиады.</w:t>
      </w:r>
    </w:p>
    <w:p w:rsidR="001877A4" w:rsidRDefault="001877A4" w:rsidP="001877A4">
      <w:pPr>
        <w:pStyle w:val="22"/>
        <w:shd w:val="clear" w:color="auto" w:fill="auto"/>
        <w:spacing w:before="0" w:after="0" w:line="413" w:lineRule="exact"/>
        <w:ind w:firstLine="740"/>
        <w:jc w:val="both"/>
      </w:pPr>
      <w:r>
        <w:t>С учетом этого при разработке методики оценивания олимпиадных заданий предметно-методическим комиссиям рекомендуется:</w:t>
      </w:r>
    </w:p>
    <w:p w:rsidR="001877A4" w:rsidRDefault="001877A4" w:rsidP="001877A4">
      <w:pPr>
        <w:pStyle w:val="22"/>
        <w:numPr>
          <w:ilvl w:val="0"/>
          <w:numId w:val="2"/>
        </w:numPr>
        <w:shd w:val="clear" w:color="auto" w:fill="auto"/>
        <w:tabs>
          <w:tab w:val="left" w:pos="1000"/>
        </w:tabs>
        <w:spacing w:before="0" w:after="0" w:line="413" w:lineRule="exact"/>
        <w:ind w:firstLine="740"/>
        <w:jc w:val="both"/>
      </w:pPr>
      <w:r>
        <w:t>по всем теоретическим и практическим заданиям начисление баллов производить целыми, а не дробными числами, уйдя от ошибок, так как дробные числа только увеличат их вероятность, при этом общий результат будет получен в целых числах, что упростит подсчёт баллов всех участников;</w:t>
      </w:r>
    </w:p>
    <w:p w:rsidR="001877A4" w:rsidRDefault="001877A4" w:rsidP="001877A4">
      <w:pPr>
        <w:pStyle w:val="22"/>
        <w:numPr>
          <w:ilvl w:val="0"/>
          <w:numId w:val="2"/>
        </w:numPr>
        <w:shd w:val="clear" w:color="auto" w:fill="auto"/>
        <w:tabs>
          <w:tab w:val="left" w:pos="1000"/>
        </w:tabs>
        <w:spacing w:before="0" w:after="0" w:line="413" w:lineRule="exact"/>
        <w:ind w:firstLine="740"/>
        <w:jc w:val="both"/>
      </w:pPr>
      <w:r>
        <w:t>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w:t>
      </w:r>
    </w:p>
    <w:p w:rsidR="001877A4" w:rsidRDefault="001877A4" w:rsidP="001877A4">
      <w:pPr>
        <w:pStyle w:val="22"/>
        <w:numPr>
          <w:ilvl w:val="0"/>
          <w:numId w:val="2"/>
        </w:numPr>
        <w:shd w:val="clear" w:color="auto" w:fill="auto"/>
        <w:tabs>
          <w:tab w:val="left" w:pos="1000"/>
        </w:tabs>
        <w:spacing w:before="0" w:after="0" w:line="413" w:lineRule="exact"/>
        <w:ind w:firstLine="740"/>
        <w:jc w:val="both"/>
      </w:pPr>
      <w:r>
        <w:t xml:space="preserve">отказаться от подсчёта баллов по секциям или этапам как внутри туров, так и по турам в целом, </w:t>
      </w:r>
      <w:r>
        <w:lastRenderedPageBreak/>
        <w:t>выводя среднее арифметическое. Не делить набранные участником баллы ни на 2, ни на какое другое число, поскольку может получиться дробное число, а это увеличит время оценки результатов;</w:t>
      </w:r>
    </w:p>
    <w:p w:rsidR="001877A4" w:rsidRDefault="001877A4" w:rsidP="001877A4">
      <w:pPr>
        <w:pStyle w:val="22"/>
        <w:numPr>
          <w:ilvl w:val="0"/>
          <w:numId w:val="2"/>
        </w:numPr>
        <w:shd w:val="clear" w:color="auto" w:fill="auto"/>
        <w:tabs>
          <w:tab w:val="left" w:pos="1000"/>
        </w:tabs>
        <w:spacing w:before="0" w:after="0" w:line="413" w:lineRule="exact"/>
        <w:ind w:firstLine="740"/>
        <w:jc w:val="both"/>
      </w:pPr>
      <w:r>
        <w:t>общий результат оценивать путём простого сложения баллов, полученных участниками за каждое теоретическое и практическое задание.</w:t>
      </w:r>
    </w:p>
    <w:p w:rsidR="001877A4" w:rsidRDefault="001877A4" w:rsidP="001877A4">
      <w:pPr>
        <w:pStyle w:val="22"/>
        <w:shd w:val="clear" w:color="auto" w:fill="auto"/>
        <w:spacing w:before="0" w:after="0" w:line="413" w:lineRule="exact"/>
        <w:ind w:firstLine="740"/>
        <w:jc w:val="both"/>
      </w:pPr>
      <w:r>
        <w:t xml:space="preserve">Оценка выполнения участником любого задания </w:t>
      </w:r>
      <w:r>
        <w:rPr>
          <w:rStyle w:val="26"/>
        </w:rPr>
        <w:t xml:space="preserve">не может быть отрицательной, </w:t>
      </w:r>
      <w:r>
        <w:t xml:space="preserve">минимальная оценка, выставляемая за выполнение отдельно взятого задания, </w:t>
      </w:r>
      <w:r>
        <w:rPr>
          <w:rStyle w:val="26"/>
        </w:rPr>
        <w:t>0 баллов.</w:t>
      </w:r>
    </w:p>
    <w:p w:rsidR="001877A4" w:rsidRDefault="001877A4" w:rsidP="001877A4">
      <w:pPr>
        <w:pStyle w:val="22"/>
        <w:shd w:val="clear" w:color="auto" w:fill="auto"/>
        <w:spacing w:before="0" w:after="0" w:line="413" w:lineRule="exact"/>
        <w:ind w:firstLine="740"/>
        <w:jc w:val="both"/>
      </w:pPr>
      <w:r>
        <w:t>Признать целесообразной общую максимальную оценку по итогам выполнения заданий:</w:t>
      </w:r>
    </w:p>
    <w:p w:rsidR="00B366E9" w:rsidRDefault="00B366E9" w:rsidP="00B366E9">
      <w:pPr>
        <w:pStyle w:val="22"/>
        <w:numPr>
          <w:ilvl w:val="0"/>
          <w:numId w:val="2"/>
        </w:numPr>
        <w:shd w:val="clear" w:color="auto" w:fill="auto"/>
        <w:tabs>
          <w:tab w:val="left" w:pos="942"/>
        </w:tabs>
        <w:spacing w:before="0" w:after="0" w:line="413" w:lineRule="exact"/>
        <w:ind w:firstLine="740"/>
        <w:jc w:val="both"/>
      </w:pPr>
      <w:r>
        <w:t>школьного этапа — определить не более 200 баллов (теоретический тур не более 100 баллов, практический тур не более 100 баллов);</w:t>
      </w:r>
    </w:p>
    <w:p w:rsidR="00B366E9" w:rsidRDefault="00B366E9" w:rsidP="00B366E9">
      <w:pPr>
        <w:pStyle w:val="22"/>
        <w:numPr>
          <w:ilvl w:val="0"/>
          <w:numId w:val="2"/>
        </w:numPr>
        <w:shd w:val="clear" w:color="auto" w:fill="auto"/>
        <w:tabs>
          <w:tab w:val="left" w:pos="942"/>
        </w:tabs>
        <w:spacing w:before="0" w:after="0" w:line="413" w:lineRule="exact"/>
        <w:ind w:firstLine="740"/>
        <w:jc w:val="both"/>
      </w:pPr>
      <w:r>
        <w:t>муниципального этапа — не более 300 баллов (теоретический тур не более 150 баллов, практический тур не более 150 баллов).</w:t>
      </w:r>
    </w:p>
    <w:p w:rsidR="00B366E9" w:rsidRDefault="00B366E9" w:rsidP="00B366E9">
      <w:pPr>
        <w:pStyle w:val="22"/>
        <w:shd w:val="clear" w:color="auto" w:fill="auto"/>
        <w:spacing w:before="0" w:after="0" w:line="413" w:lineRule="exact"/>
        <w:ind w:firstLine="740"/>
        <w:jc w:val="both"/>
      </w:pPr>
      <w:r>
        <w:rPr>
          <w:rStyle w:val="26"/>
        </w:rPr>
        <w:t>Например</w:t>
      </w:r>
      <w:r>
        <w:t>, на школьном этапе олимпиады при наличии 3 вопросов и 15 тестовых заданий, если оценивать выполнение каждого теоретического вопроса максимальной оценкой не более 20 баллов, а всех тестовых заданий закрытого типа не более 40 баллов, общий балл по теоретическому туру составит не более 100 баллов. Оценивая выполнение практических заданий по оказанию первой помощи пострадавшим максимальной оценкой не более 40 баллов, практических заданий по выживанию в условиях природной среды, по действиям в чрезвычайных ситуациях техногенного характера, по основам военной службы максимальной оценкой не более 20 баллов, получим общий балл по практическому туру - 100 баллов.</w:t>
      </w:r>
    </w:p>
    <w:p w:rsidR="00B366E9" w:rsidRDefault="00B366E9" w:rsidP="00B366E9">
      <w:pPr>
        <w:pStyle w:val="22"/>
        <w:shd w:val="clear" w:color="auto" w:fill="auto"/>
        <w:spacing w:before="0" w:after="0" w:line="413" w:lineRule="exact"/>
        <w:ind w:firstLine="740"/>
        <w:jc w:val="both"/>
      </w:pPr>
      <w:r>
        <w:t>Таким образом, максимальный результат составит 200 баллов.</w:t>
      </w:r>
    </w:p>
    <w:p w:rsidR="00B366E9" w:rsidRDefault="00B366E9" w:rsidP="00B366E9">
      <w:pPr>
        <w:pStyle w:val="22"/>
        <w:shd w:val="clear" w:color="auto" w:fill="auto"/>
        <w:spacing w:before="0" w:after="300" w:line="413" w:lineRule="exact"/>
        <w:ind w:firstLine="740"/>
        <w:jc w:val="both"/>
      </w:pPr>
      <w:bookmarkStart w:id="33" w:name="bookmark23"/>
      <w:r>
        <w:t xml:space="preserve">Для участников первой возрастной группы (5—6 классы) на школьном этапе олимпиады при оценке результатов выполнения заданий можно удвоить максимальный оценочный балл, так как для данной возрастной группы рекомендуется проведение только теоретического тура. В этом случае максимальный результат, так </w:t>
      </w:r>
      <w:proofErr w:type="gramStart"/>
      <w:r>
        <w:t>же</w:t>
      </w:r>
      <w:proofErr w:type="gramEnd"/>
      <w:r>
        <w:t xml:space="preserve"> как и в других возрастных группах, составит 200 баллов.</w:t>
      </w:r>
      <w:bookmarkEnd w:id="33"/>
    </w:p>
    <w:p w:rsidR="00B366E9" w:rsidRDefault="00B366E9" w:rsidP="00B366E9">
      <w:pPr>
        <w:pStyle w:val="1"/>
      </w:pPr>
      <w:bookmarkStart w:id="34" w:name="bookmark24"/>
      <w:bookmarkStart w:id="35" w:name="_Toc52563970"/>
      <w:r>
        <w:t xml:space="preserve">6. </w:t>
      </w:r>
      <w:r>
        <w:t>ТРЕБОВАНИЯ К ОРГАНИЗАЦИИ И ПРОВЕДЕНИЮ МУНИЦИПАЛЬНОГО ЭТАП</w:t>
      </w:r>
      <w:r w:rsidR="00091E24">
        <w:t>А</w:t>
      </w:r>
      <w:r>
        <w:t xml:space="preserve"> ОЛИМПИАДЫ С УЧЁТОМ АКТУАЛЬНЫХ ДОКУМЕНТОВ, РЕГЛАМЕНТИРУЮЩИХ ОРГАНИЗАЦИЮ И ПРОВЕДЕНИЕ</w:t>
      </w:r>
      <w:bookmarkEnd w:id="34"/>
      <w:r>
        <w:t xml:space="preserve"> </w:t>
      </w:r>
      <w:bookmarkStart w:id="36" w:name="bookmark25"/>
      <w:r>
        <w:t>ОЛИМПИАДЫ</w:t>
      </w:r>
      <w:bookmarkEnd w:id="35"/>
      <w:bookmarkEnd w:id="36"/>
    </w:p>
    <w:p w:rsidR="00B366E9" w:rsidRDefault="00B366E9" w:rsidP="00091E24">
      <w:pPr>
        <w:pStyle w:val="2"/>
      </w:pPr>
      <w:bookmarkStart w:id="37" w:name="bookmark26"/>
      <w:bookmarkStart w:id="38" w:name="_Toc52563971"/>
      <w:r>
        <w:t>6.1. Рекомендации по разработке требований к проведению муниципального этап</w:t>
      </w:r>
      <w:r w:rsidR="00091E24">
        <w:t>а</w:t>
      </w:r>
      <w:r>
        <w:t xml:space="preserve"> олимпиады</w:t>
      </w:r>
      <w:bookmarkEnd w:id="37"/>
      <w:bookmarkEnd w:id="38"/>
    </w:p>
    <w:p w:rsidR="00B366E9" w:rsidRDefault="00B366E9" w:rsidP="00B366E9">
      <w:pPr>
        <w:pStyle w:val="22"/>
        <w:shd w:val="clear" w:color="auto" w:fill="auto"/>
        <w:spacing w:before="0" w:after="0" w:line="413" w:lineRule="exact"/>
        <w:ind w:firstLine="740"/>
        <w:jc w:val="both"/>
      </w:pPr>
      <w:r>
        <w:t>Требования к проведению муниципального этап</w:t>
      </w:r>
      <w:r w:rsidR="00091E24">
        <w:t>а</w:t>
      </w:r>
      <w:r>
        <w:t xml:space="preserve"> олимпиады разрабатываются региональными </w:t>
      </w:r>
      <w:proofErr w:type="spellStart"/>
      <w:r>
        <w:t>предметнометодическими</w:t>
      </w:r>
      <w:proofErr w:type="spellEnd"/>
      <w:r>
        <w:t xml:space="preserve"> комиссиями с учётом методических рекомендаций Центральной предметно-методической комиссии, требований актуальных документов, регламентирующих организацию и проведение олимпиады, и утверждаются организаторами соответствующих этапов олимпиады.</w:t>
      </w:r>
    </w:p>
    <w:p w:rsidR="00B366E9" w:rsidRDefault="00B366E9" w:rsidP="00B366E9">
      <w:pPr>
        <w:pStyle w:val="22"/>
        <w:shd w:val="clear" w:color="auto" w:fill="auto"/>
        <w:spacing w:before="0" w:after="0" w:line="418" w:lineRule="exact"/>
        <w:ind w:firstLine="740"/>
        <w:jc w:val="both"/>
      </w:pPr>
      <w:r>
        <w:t>В требования рекомендуется включить следующую информацию, касающуюся соответствующего этапа олимпиады:</w:t>
      </w:r>
    </w:p>
    <w:p w:rsidR="00B366E9" w:rsidRDefault="00B366E9" w:rsidP="00B366E9">
      <w:pPr>
        <w:pStyle w:val="22"/>
        <w:numPr>
          <w:ilvl w:val="0"/>
          <w:numId w:val="2"/>
        </w:numPr>
        <w:shd w:val="clear" w:color="auto" w:fill="auto"/>
        <w:tabs>
          <w:tab w:val="left" w:pos="1018"/>
        </w:tabs>
        <w:spacing w:before="0" w:after="0" w:line="418" w:lineRule="exact"/>
        <w:ind w:firstLine="740"/>
        <w:jc w:val="both"/>
      </w:pPr>
      <w:r>
        <w:t>дата (период) проведения;</w:t>
      </w:r>
    </w:p>
    <w:p w:rsidR="00B366E9" w:rsidRDefault="00B366E9" w:rsidP="00B366E9">
      <w:pPr>
        <w:pStyle w:val="22"/>
        <w:numPr>
          <w:ilvl w:val="0"/>
          <w:numId w:val="2"/>
        </w:numPr>
        <w:shd w:val="clear" w:color="auto" w:fill="auto"/>
        <w:tabs>
          <w:tab w:val="left" w:pos="1018"/>
        </w:tabs>
        <w:spacing w:before="0" w:after="110" w:line="240" w:lineRule="exact"/>
        <w:ind w:firstLine="740"/>
        <w:jc w:val="both"/>
      </w:pPr>
      <w:r>
        <w:t>время начала состязательных туров;</w:t>
      </w:r>
    </w:p>
    <w:p w:rsidR="00B366E9" w:rsidRDefault="00B366E9" w:rsidP="00B366E9">
      <w:pPr>
        <w:pStyle w:val="22"/>
        <w:numPr>
          <w:ilvl w:val="0"/>
          <w:numId w:val="2"/>
        </w:numPr>
        <w:shd w:val="clear" w:color="auto" w:fill="auto"/>
        <w:tabs>
          <w:tab w:val="left" w:pos="1018"/>
        </w:tabs>
        <w:spacing w:before="0" w:after="27" w:line="240" w:lineRule="exact"/>
        <w:ind w:firstLine="740"/>
        <w:jc w:val="both"/>
      </w:pPr>
      <w:r>
        <w:t>порядок регистрации участников;</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материально-техническое обеспечение, необходимое для выполнения олимпиадных заданий;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lastRenderedPageBreak/>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проведения кодирования (обезличивания) и декодирования (</w:t>
      </w:r>
      <w:proofErr w:type="spellStart"/>
      <w:r>
        <w:t>деобезличивания</w:t>
      </w:r>
      <w:proofErr w:type="spellEnd"/>
      <w:r>
        <w:t>) работ участников олимпиады;</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порядок проверки и оценивания выполненных олимпиадных заданий;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анализа олимпиадных заданий и их решений;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показа работ участникам олимпиады;</w:t>
      </w:r>
    </w:p>
    <w:p w:rsidR="00B366E9" w:rsidRDefault="00B366E9" w:rsidP="00B366E9">
      <w:pPr>
        <w:pStyle w:val="22"/>
        <w:numPr>
          <w:ilvl w:val="0"/>
          <w:numId w:val="2"/>
        </w:numPr>
        <w:shd w:val="clear" w:color="auto" w:fill="auto"/>
        <w:tabs>
          <w:tab w:val="left" w:pos="1018"/>
        </w:tabs>
        <w:spacing w:before="0" w:after="0" w:line="413" w:lineRule="exact"/>
        <w:ind w:firstLine="740"/>
        <w:jc w:val="both"/>
      </w:pPr>
      <w:r>
        <w:t>порядок проведения апелляций и подведения итогов соответствующего этапа олимпиады.</w:t>
      </w:r>
    </w:p>
    <w:p w:rsidR="00B366E9" w:rsidRDefault="00B366E9" w:rsidP="00B366E9">
      <w:pPr>
        <w:pStyle w:val="22"/>
        <w:shd w:val="clear" w:color="auto" w:fill="auto"/>
        <w:spacing w:before="0" w:after="0" w:line="413" w:lineRule="exact"/>
        <w:ind w:firstLine="740"/>
        <w:jc w:val="both"/>
      </w:pPr>
      <w:r>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B366E9" w:rsidRDefault="00B366E9" w:rsidP="00B366E9">
      <w:pPr>
        <w:pStyle w:val="22"/>
        <w:shd w:val="clear" w:color="auto" w:fill="auto"/>
        <w:spacing w:before="0" w:after="0" w:line="413" w:lineRule="exact"/>
        <w:ind w:firstLine="740"/>
        <w:jc w:val="both"/>
      </w:pPr>
      <w:r>
        <w:t>В случае если не представляется возможным организовать проведение муниципального этап</w:t>
      </w:r>
      <w:r w:rsidR="000C1D1E">
        <w:t>а</w:t>
      </w:r>
      <w:r>
        <w:t xml:space="preserve"> олимпиады с соблюдением требований постановления Главного государственного санитарного врача РФ от 30.06.2020 г. № 16 «Об утверждении санитарно-эпидемиологических правил СП 3.1/2.4.3598-20 «Санитарно</w:t>
      </w:r>
      <w:r w:rsidR="000C1D1E">
        <w:t>-</w:t>
      </w:r>
      <w: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w:t>
      </w:r>
      <w:r w:rsidRPr="00A4582D">
        <w:rPr>
          <w:lang w:eastAsia="en-US" w:bidi="en-US"/>
        </w:rPr>
        <w:t>(</w:t>
      </w:r>
      <w:r>
        <w:rPr>
          <w:lang w:val="en-US" w:eastAsia="en-US" w:bidi="en-US"/>
        </w:rPr>
        <w:t>COVID</w:t>
      </w:r>
      <w:r w:rsidRPr="00A4582D">
        <w:rPr>
          <w:lang w:eastAsia="en-US" w:bidi="en-US"/>
        </w:rPr>
        <w:t xml:space="preserve">-19)», </w:t>
      </w:r>
      <w:r>
        <w:t>необходимо предусмотреть возможность проведения олимпиады с использованием информационно-коммуникационных технологий.</w:t>
      </w:r>
    </w:p>
    <w:p w:rsidR="00B366E9" w:rsidRDefault="00B366E9" w:rsidP="00B366E9">
      <w:pPr>
        <w:pStyle w:val="22"/>
        <w:shd w:val="clear" w:color="auto" w:fill="auto"/>
        <w:spacing w:before="0" w:after="0" w:line="418" w:lineRule="exact"/>
        <w:ind w:firstLine="740"/>
        <w:jc w:val="both"/>
      </w:pPr>
      <w:r>
        <w:t>В требования рекомендуется включить следующую информацию, касающуюся соответствующего этапа олимпиады:</w:t>
      </w:r>
    </w:p>
    <w:p w:rsidR="00B366E9" w:rsidRDefault="00B366E9" w:rsidP="00B366E9">
      <w:pPr>
        <w:pStyle w:val="22"/>
        <w:numPr>
          <w:ilvl w:val="0"/>
          <w:numId w:val="2"/>
        </w:numPr>
        <w:shd w:val="clear" w:color="auto" w:fill="auto"/>
        <w:tabs>
          <w:tab w:val="left" w:pos="1018"/>
        </w:tabs>
        <w:spacing w:before="0" w:after="0" w:line="418" w:lineRule="exact"/>
        <w:ind w:firstLine="740"/>
        <w:jc w:val="both"/>
      </w:pPr>
      <w:r>
        <w:t>дата (период) проведения;</w:t>
      </w:r>
    </w:p>
    <w:p w:rsidR="00B366E9" w:rsidRDefault="00B366E9" w:rsidP="00B366E9">
      <w:pPr>
        <w:pStyle w:val="22"/>
        <w:numPr>
          <w:ilvl w:val="0"/>
          <w:numId w:val="2"/>
        </w:numPr>
        <w:shd w:val="clear" w:color="auto" w:fill="auto"/>
        <w:tabs>
          <w:tab w:val="left" w:pos="1018"/>
        </w:tabs>
        <w:spacing w:before="0" w:after="110" w:line="240" w:lineRule="exact"/>
        <w:ind w:firstLine="740"/>
        <w:jc w:val="both"/>
      </w:pPr>
      <w:r>
        <w:t>время начала состязательных туров;</w:t>
      </w:r>
    </w:p>
    <w:p w:rsidR="00B366E9" w:rsidRDefault="00B366E9" w:rsidP="00B366E9">
      <w:pPr>
        <w:pStyle w:val="22"/>
        <w:numPr>
          <w:ilvl w:val="0"/>
          <w:numId w:val="2"/>
        </w:numPr>
        <w:shd w:val="clear" w:color="auto" w:fill="auto"/>
        <w:tabs>
          <w:tab w:val="left" w:pos="1018"/>
        </w:tabs>
        <w:spacing w:before="0" w:after="27" w:line="240" w:lineRule="exact"/>
        <w:ind w:firstLine="740"/>
        <w:jc w:val="both"/>
      </w:pPr>
      <w:r>
        <w:t>порядок регистрации участников;</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материально-техническое обеспечение, необходимое для выполнения олимпиадных заданий;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проведения кодирования (обезличивания) и декодирования (</w:t>
      </w:r>
      <w:proofErr w:type="spellStart"/>
      <w:r>
        <w:t>деобезличивания</w:t>
      </w:r>
      <w:proofErr w:type="spellEnd"/>
      <w:r>
        <w:t>) работ участников олимпиады;</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порядок проверки и оценивания выполненных олимпиадных заданий;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анализа олимпиадных заданий и их решений;</w:t>
      </w:r>
    </w:p>
    <w:p w:rsidR="00B366E9" w:rsidRDefault="00B366E9" w:rsidP="00B366E9">
      <w:pPr>
        <w:pStyle w:val="22"/>
        <w:numPr>
          <w:ilvl w:val="0"/>
          <w:numId w:val="2"/>
        </w:numPr>
        <w:shd w:val="clear" w:color="auto" w:fill="auto"/>
        <w:tabs>
          <w:tab w:val="left" w:pos="1018"/>
        </w:tabs>
        <w:spacing w:before="0" w:after="0" w:line="422" w:lineRule="exact"/>
        <w:ind w:firstLine="740"/>
        <w:jc w:val="both"/>
      </w:pPr>
      <w:r>
        <w:t>процедуры показа работ участникам олимпиады;</w:t>
      </w:r>
    </w:p>
    <w:p w:rsidR="00B366E9" w:rsidRDefault="00B366E9" w:rsidP="00B366E9">
      <w:pPr>
        <w:pStyle w:val="22"/>
        <w:numPr>
          <w:ilvl w:val="0"/>
          <w:numId w:val="2"/>
        </w:numPr>
        <w:shd w:val="clear" w:color="auto" w:fill="auto"/>
        <w:tabs>
          <w:tab w:val="left" w:pos="1018"/>
        </w:tabs>
        <w:spacing w:before="0" w:after="0" w:line="413" w:lineRule="exact"/>
        <w:ind w:firstLine="740"/>
        <w:jc w:val="both"/>
      </w:pPr>
      <w:r>
        <w:t>порядок проведения апелляций и подведения итогов соответствующего этапа олимпиады.</w:t>
      </w:r>
    </w:p>
    <w:p w:rsidR="00B366E9" w:rsidRDefault="00B366E9" w:rsidP="00B366E9">
      <w:pPr>
        <w:pStyle w:val="22"/>
        <w:shd w:val="clear" w:color="auto" w:fill="auto"/>
        <w:spacing w:before="0" w:after="0" w:line="413" w:lineRule="exact"/>
        <w:ind w:firstLine="740"/>
        <w:jc w:val="both"/>
      </w:pPr>
      <w:r>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B366E9" w:rsidRDefault="00B366E9" w:rsidP="00091E24">
      <w:pPr>
        <w:pStyle w:val="2"/>
      </w:pPr>
      <w:bookmarkStart w:id="39" w:name="_Toc52563972"/>
      <w:r>
        <w:t>6.2. Порядок организации и проведения муниципального этапов</w:t>
      </w:r>
      <w:bookmarkStart w:id="40" w:name="bookmark28"/>
      <w:r w:rsidRPr="00B366E9">
        <w:t xml:space="preserve"> </w:t>
      </w:r>
      <w:r>
        <w:t>олимпиады</w:t>
      </w:r>
      <w:bookmarkEnd w:id="39"/>
      <w:bookmarkEnd w:id="40"/>
    </w:p>
    <w:p w:rsidR="00B366E9" w:rsidRDefault="00B366E9" w:rsidP="00B366E9">
      <w:pPr>
        <w:pStyle w:val="22"/>
        <w:shd w:val="clear" w:color="auto" w:fill="auto"/>
        <w:spacing w:before="0" w:after="0" w:line="413" w:lineRule="exact"/>
        <w:ind w:firstLine="740"/>
        <w:jc w:val="both"/>
      </w:pPr>
      <w:bookmarkStart w:id="41" w:name="bookmark31"/>
      <w:r>
        <w:t xml:space="preserve">Конкретные сроки и места проведения муниципального этапа олимпиады устанавливаются органом </w:t>
      </w:r>
      <w:r>
        <w:lastRenderedPageBreak/>
        <w:t>государственной власти субъекта Российской Федерации, осуществляющим государственное управление в сфере образования.</w:t>
      </w:r>
      <w:bookmarkEnd w:id="41"/>
    </w:p>
    <w:p w:rsidR="00B366E9" w:rsidRDefault="00B366E9" w:rsidP="00B366E9">
      <w:pPr>
        <w:pStyle w:val="22"/>
        <w:shd w:val="clear" w:color="auto" w:fill="auto"/>
        <w:spacing w:before="0" w:after="0" w:line="413" w:lineRule="exact"/>
        <w:ind w:firstLine="740"/>
        <w:jc w:val="both"/>
      </w:pPr>
      <w:r>
        <w:t>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w:t>
      </w:r>
    </w:p>
    <w:p w:rsidR="00B366E9" w:rsidRDefault="00B366E9" w:rsidP="00B366E9">
      <w:pPr>
        <w:pStyle w:val="22"/>
        <w:shd w:val="clear" w:color="auto" w:fill="auto"/>
        <w:spacing w:before="0" w:after="0" w:line="413" w:lineRule="exact"/>
        <w:ind w:firstLine="740"/>
        <w:jc w:val="both"/>
      </w:pPr>
      <w:r>
        <w:t>Муниципальный этап олимпиады 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 согласно утверждённой программе.</w:t>
      </w:r>
    </w:p>
    <w:p w:rsidR="00B366E9" w:rsidRDefault="00B366E9" w:rsidP="00B366E9">
      <w:pPr>
        <w:pStyle w:val="22"/>
        <w:shd w:val="clear" w:color="auto" w:fill="auto"/>
        <w:spacing w:before="0" w:after="0" w:line="413" w:lineRule="exact"/>
        <w:ind w:firstLine="740"/>
        <w:jc w:val="both"/>
      </w:pPr>
      <w:r>
        <w:t>На муниципальном этапе в олимпиаде принимают индивидуальное участие:</w:t>
      </w:r>
    </w:p>
    <w:p w:rsidR="00B366E9" w:rsidRDefault="00B366E9" w:rsidP="00B366E9">
      <w:pPr>
        <w:pStyle w:val="22"/>
        <w:numPr>
          <w:ilvl w:val="0"/>
          <w:numId w:val="2"/>
        </w:numPr>
        <w:shd w:val="clear" w:color="auto" w:fill="auto"/>
        <w:tabs>
          <w:tab w:val="left" w:pos="1003"/>
        </w:tabs>
        <w:spacing w:before="0" w:after="0" w:line="413" w:lineRule="exact"/>
        <w:ind w:firstLine="7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366E9" w:rsidRDefault="00B366E9" w:rsidP="00B366E9">
      <w:pPr>
        <w:pStyle w:val="22"/>
        <w:numPr>
          <w:ilvl w:val="0"/>
          <w:numId w:val="2"/>
        </w:numPr>
        <w:shd w:val="clear" w:color="auto" w:fill="auto"/>
        <w:tabs>
          <w:tab w:val="left" w:pos="1003"/>
        </w:tabs>
        <w:spacing w:before="0" w:after="0" w:line="413" w:lineRule="exact"/>
        <w:ind w:firstLine="740"/>
        <w:jc w:val="both"/>
      </w:pPr>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366E9" w:rsidRDefault="00B366E9" w:rsidP="00B366E9">
      <w:pPr>
        <w:pStyle w:val="22"/>
        <w:shd w:val="clear" w:color="auto" w:fill="auto"/>
        <w:spacing w:before="0" w:after="0" w:line="413" w:lineRule="exact"/>
        <w:ind w:firstLine="740"/>
        <w:jc w:val="both"/>
      </w:pPr>
      <w: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366E9" w:rsidRDefault="00B366E9" w:rsidP="00B366E9">
      <w:pPr>
        <w:pStyle w:val="22"/>
        <w:shd w:val="clear" w:color="auto" w:fill="auto"/>
        <w:spacing w:before="0" w:after="0" w:line="413" w:lineRule="exact"/>
        <w:ind w:firstLine="740"/>
        <w:jc w:val="both"/>
      </w:pPr>
      <w:r>
        <w:t>Участники муниципального этапа олимпиады по ОБЖ делятся на 3 возрастные группы:</w:t>
      </w:r>
    </w:p>
    <w:p w:rsidR="00B366E9" w:rsidRDefault="00B366E9" w:rsidP="00B366E9">
      <w:pPr>
        <w:pStyle w:val="22"/>
        <w:shd w:val="clear" w:color="auto" w:fill="auto"/>
        <w:tabs>
          <w:tab w:val="left" w:pos="1014"/>
        </w:tabs>
        <w:spacing w:before="0" w:after="0" w:line="413" w:lineRule="exact"/>
        <w:ind w:firstLine="740"/>
        <w:jc w:val="both"/>
      </w:pPr>
      <w:proofErr w:type="gramStart"/>
      <w:r>
        <w:t>а)</w:t>
      </w:r>
      <w:r>
        <w:tab/>
      </w:r>
      <w:proofErr w:type="gramEnd"/>
      <w:r>
        <w:t>младшая возрастная группа - обучающиеся 7—8 классов общеобразовательных организаций;</w:t>
      </w:r>
    </w:p>
    <w:p w:rsidR="00B366E9" w:rsidRDefault="00B366E9" w:rsidP="00B366E9">
      <w:pPr>
        <w:pStyle w:val="22"/>
        <w:shd w:val="clear" w:color="auto" w:fill="auto"/>
        <w:tabs>
          <w:tab w:val="left" w:pos="1033"/>
        </w:tabs>
        <w:spacing w:before="0" w:after="0" w:line="413" w:lineRule="exact"/>
        <w:ind w:firstLine="740"/>
        <w:jc w:val="both"/>
      </w:pPr>
      <w:proofErr w:type="gramStart"/>
      <w:r>
        <w:t>б)</w:t>
      </w:r>
      <w:r>
        <w:tab/>
      </w:r>
      <w:proofErr w:type="gramEnd"/>
      <w:r>
        <w:t>средняя возрастная группа - обучающиеся 9 классов общеобразовательных организаций;</w:t>
      </w:r>
    </w:p>
    <w:p w:rsidR="00B366E9" w:rsidRDefault="00B366E9" w:rsidP="00B366E9">
      <w:pPr>
        <w:pStyle w:val="22"/>
        <w:shd w:val="clear" w:color="auto" w:fill="auto"/>
        <w:tabs>
          <w:tab w:val="left" w:pos="1330"/>
          <w:tab w:val="left" w:pos="2502"/>
          <w:tab w:val="left" w:pos="5098"/>
          <w:tab w:val="left" w:pos="8482"/>
        </w:tabs>
        <w:spacing w:before="0" w:after="0" w:line="413" w:lineRule="exact"/>
        <w:ind w:firstLine="740"/>
        <w:jc w:val="both"/>
      </w:pPr>
      <w:proofErr w:type="gramStart"/>
      <w:r>
        <w:t>в)</w:t>
      </w:r>
      <w:r>
        <w:tab/>
      </w:r>
      <w:proofErr w:type="gramEnd"/>
      <w:r>
        <w:t>старшая</w:t>
      </w:r>
      <w:r w:rsidR="000C1D1E">
        <w:t xml:space="preserve"> </w:t>
      </w:r>
      <w:r>
        <w:t>возрастная группа</w:t>
      </w:r>
      <w:r w:rsidR="000C1D1E">
        <w:t xml:space="preserve"> </w:t>
      </w:r>
      <w:r>
        <w:t>- обучающиеся 10—11</w:t>
      </w:r>
      <w:r w:rsidR="000C1D1E">
        <w:t xml:space="preserve"> </w:t>
      </w:r>
      <w:r>
        <w:t>классов</w:t>
      </w:r>
    </w:p>
    <w:p w:rsidR="00B366E9" w:rsidRDefault="00B366E9" w:rsidP="00B366E9">
      <w:pPr>
        <w:pStyle w:val="22"/>
        <w:shd w:val="clear" w:color="auto" w:fill="auto"/>
        <w:spacing w:before="0" w:after="0" w:line="413" w:lineRule="exact"/>
        <w:jc w:val="left"/>
      </w:pPr>
      <w:r>
        <w:t>общеобразовательных организаций.</w:t>
      </w:r>
    </w:p>
    <w:p w:rsidR="00B366E9" w:rsidRDefault="00B366E9" w:rsidP="00B366E9">
      <w:pPr>
        <w:pStyle w:val="22"/>
        <w:shd w:val="clear" w:color="auto" w:fill="auto"/>
        <w:spacing w:before="0" w:after="296" w:line="413" w:lineRule="exact"/>
        <w:ind w:firstLine="740"/>
        <w:jc w:val="both"/>
      </w:pPr>
      <w:bookmarkStart w:id="42" w:name="bookmark32"/>
      <w:r>
        <w:t>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утверждённых требований к организации и проведению муниципального этапа олимпиады. Промежуточные результаты не могут служить основанием для отстранения от участия в олимпиаде.</w:t>
      </w:r>
      <w:bookmarkEnd w:id="42"/>
    </w:p>
    <w:p w:rsidR="00B366E9" w:rsidRDefault="00B366E9" w:rsidP="00091E24">
      <w:pPr>
        <w:pStyle w:val="2"/>
      </w:pPr>
      <w:bookmarkStart w:id="43" w:name="bookmark33"/>
      <w:bookmarkStart w:id="44" w:name="_Toc52563973"/>
      <w:r>
        <w:t xml:space="preserve">6.3. </w:t>
      </w:r>
      <w:r>
        <w:t>Процедуры анализа олимпиадных заданий и их решений и показа выполненных участником олимпиадных заданий</w:t>
      </w:r>
      <w:bookmarkEnd w:id="43"/>
      <w:bookmarkEnd w:id="44"/>
    </w:p>
    <w:p w:rsidR="00B366E9" w:rsidRDefault="00B366E9" w:rsidP="00B366E9">
      <w:pPr>
        <w:pStyle w:val="22"/>
        <w:shd w:val="clear" w:color="auto" w:fill="auto"/>
        <w:spacing w:before="0" w:after="0" w:line="413" w:lineRule="exact"/>
        <w:ind w:firstLine="740"/>
        <w:jc w:val="both"/>
      </w:pPr>
      <w:r>
        <w:t>Анализ олимпиадных заданий и их решений проводится после их проверки в отведённое программой проведения муниципального этапа время. Анализ олимпиадных заданий муниципального этапа олимпиады и их решений может быть организован как в очной форме, так и с использованием информационно</w:t>
      </w:r>
      <w:r w:rsidR="000C1D1E">
        <w:t>-</w:t>
      </w:r>
      <w:r>
        <w:t>коммуникационных технологий.</w:t>
      </w:r>
    </w:p>
    <w:p w:rsidR="00B366E9" w:rsidRDefault="00B366E9" w:rsidP="00B366E9">
      <w:pPr>
        <w:pStyle w:val="22"/>
        <w:shd w:val="clear" w:color="auto" w:fill="auto"/>
        <w:spacing w:before="0" w:after="0" w:line="413" w:lineRule="exact"/>
        <w:ind w:firstLine="740"/>
        <w:jc w:val="both"/>
      </w:pPr>
      <w:r>
        <w:t>При проведении процедуры анализа олимпиадных заданий и их решений могут присутствовать все участники олимпиады.</w:t>
      </w:r>
    </w:p>
    <w:p w:rsidR="00B366E9" w:rsidRDefault="00B366E9" w:rsidP="00B366E9">
      <w:pPr>
        <w:pStyle w:val="22"/>
        <w:shd w:val="clear" w:color="auto" w:fill="auto"/>
        <w:spacing w:before="0" w:after="0" w:line="413" w:lineRule="exact"/>
        <w:ind w:firstLine="740"/>
        <w:jc w:val="both"/>
      </w:pPr>
      <w:r>
        <w:t xml:space="preserve">В ходе проведения процедуры анализа олимпиадных заданий и их решений представляются наиболее </w:t>
      </w:r>
      <w:r>
        <w:lastRenderedPageBreak/>
        <w:t>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B366E9" w:rsidRDefault="00B366E9" w:rsidP="00B366E9">
      <w:pPr>
        <w:pStyle w:val="22"/>
        <w:shd w:val="clear" w:color="auto" w:fill="auto"/>
        <w:spacing w:before="0" w:after="0" w:line="413" w:lineRule="exact"/>
        <w:ind w:firstLine="740"/>
        <w:jc w:val="both"/>
      </w:pPr>
      <w: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приведённого им ответа и по критериям оценивания.</w:t>
      </w:r>
    </w:p>
    <w:p w:rsidR="00B366E9" w:rsidRDefault="00B366E9" w:rsidP="00B366E9">
      <w:pPr>
        <w:pStyle w:val="22"/>
        <w:shd w:val="clear" w:color="auto" w:fill="auto"/>
        <w:spacing w:before="0" w:after="438" w:line="413" w:lineRule="exact"/>
        <w:ind w:firstLine="740"/>
        <w:jc w:val="both"/>
      </w:pPr>
      <w:bookmarkStart w:id="45" w:name="bookmark34"/>
      <w:r>
        <w:t>Работы участников хранятся оргкомитетом соответствующего этапа олимпиады в течение одного года с момента её окончания.</w:t>
      </w:r>
      <w:bookmarkEnd w:id="45"/>
    </w:p>
    <w:p w:rsidR="00B366E9" w:rsidRDefault="00B366E9" w:rsidP="00091E24">
      <w:pPr>
        <w:pStyle w:val="2"/>
      </w:pPr>
      <w:bookmarkStart w:id="46" w:name="bookmark35"/>
      <w:bookmarkStart w:id="47" w:name="_Toc52563974"/>
      <w:r>
        <w:t xml:space="preserve">6.4. </w:t>
      </w:r>
      <w:r>
        <w:t>Порядок рассмотрения апелляции по результатам проверки заданий</w:t>
      </w:r>
      <w:bookmarkEnd w:id="46"/>
      <w:bookmarkEnd w:id="47"/>
    </w:p>
    <w:p w:rsidR="00B366E9" w:rsidRDefault="00B366E9" w:rsidP="00B366E9">
      <w:pPr>
        <w:pStyle w:val="22"/>
        <w:shd w:val="clear" w:color="auto" w:fill="auto"/>
        <w:spacing w:before="0" w:after="0" w:line="418" w:lineRule="exact"/>
        <w:ind w:firstLine="740"/>
        <w:jc w:val="both"/>
      </w:pPr>
      <w:r>
        <w:t>Апелляция рассматривается в случае несогласия участника олимпиады с результатами оценивания его олимпиадной работы.</w:t>
      </w:r>
    </w:p>
    <w:p w:rsidR="00B366E9" w:rsidRDefault="00B366E9" w:rsidP="00B366E9">
      <w:pPr>
        <w:pStyle w:val="22"/>
        <w:shd w:val="clear" w:color="auto" w:fill="auto"/>
        <w:spacing w:before="0" w:after="0" w:line="413" w:lineRule="exact"/>
        <w:ind w:firstLine="740"/>
        <w:jc w:val="both"/>
      </w:pPr>
      <w:r>
        <w:t>Для проведения апелляции участник олимпиады подаёт письменное заявление по установленной форме. Время, отводимое участникам олимпиады на подачу заявления на апелляцию, определяется в требованиях к проведению муниципального этап</w:t>
      </w:r>
      <w:r w:rsidR="000C1D1E">
        <w:t>а</w:t>
      </w:r>
      <w:r>
        <w:t xml:space="preserve"> всероссийской олимпиады школьников по основам безопасности жизнедеятельности.</w:t>
      </w:r>
    </w:p>
    <w:p w:rsidR="00B366E9" w:rsidRDefault="00B366E9" w:rsidP="00B366E9">
      <w:pPr>
        <w:pStyle w:val="22"/>
        <w:shd w:val="clear" w:color="auto" w:fill="auto"/>
        <w:spacing w:before="0" w:after="0" w:line="413" w:lineRule="exact"/>
        <w:ind w:firstLine="740"/>
        <w:jc w:val="both"/>
      </w:pPr>
      <w:r>
        <w:t>Апелляции участников олимпиады рассматриваются членами апелляционной комиссии в составе не менее 3 человек.</w:t>
      </w:r>
    </w:p>
    <w:p w:rsidR="00B366E9" w:rsidRDefault="00B366E9" w:rsidP="00B366E9">
      <w:pPr>
        <w:pStyle w:val="22"/>
        <w:shd w:val="clear" w:color="auto" w:fill="auto"/>
        <w:spacing w:before="0" w:after="0" w:line="413" w:lineRule="exact"/>
        <w:ind w:firstLine="740"/>
        <w:jc w:val="both"/>
      </w:pPr>
      <w: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w:t>
      </w:r>
    </w:p>
    <w:p w:rsidR="00B366E9" w:rsidRDefault="00B366E9" w:rsidP="00B366E9">
      <w:pPr>
        <w:pStyle w:val="22"/>
        <w:shd w:val="clear" w:color="auto" w:fill="auto"/>
        <w:spacing w:before="0" w:after="0" w:line="413" w:lineRule="exact"/>
        <w:ind w:firstLine="740"/>
        <w:jc w:val="both"/>
      </w:pPr>
      <w:r>
        <w:t>При рассмотрении апелляции присутствует только участник олимпиады, подавший заявление, имеющий при себе документ, удостоверяющий личность.</w:t>
      </w:r>
    </w:p>
    <w:p w:rsidR="00B366E9" w:rsidRPr="00B366E9" w:rsidRDefault="00B366E9" w:rsidP="00B366E9">
      <w:pPr>
        <w:pStyle w:val="22"/>
        <w:shd w:val="clear" w:color="auto" w:fill="auto"/>
        <w:spacing w:before="0" w:after="0" w:line="413" w:lineRule="exact"/>
        <w:ind w:firstLine="740"/>
        <w:jc w:val="both"/>
      </w:pPr>
      <w:r>
        <w:t>По результатам рассмотрения апелляции о несогласии с выставленными баллами жюри принимает одно из следующих решений:</w:t>
      </w:r>
    </w:p>
    <w:p w:rsidR="00B366E9" w:rsidRDefault="00B366E9" w:rsidP="00B366E9">
      <w:pPr>
        <w:pStyle w:val="22"/>
        <w:numPr>
          <w:ilvl w:val="0"/>
          <w:numId w:val="2"/>
        </w:numPr>
        <w:shd w:val="clear" w:color="auto" w:fill="auto"/>
        <w:tabs>
          <w:tab w:val="left" w:pos="1033"/>
        </w:tabs>
        <w:spacing w:before="0" w:after="0" w:line="240" w:lineRule="exact"/>
        <w:ind w:firstLine="740"/>
        <w:jc w:val="both"/>
      </w:pPr>
      <w:r>
        <w:t>об отклонении апелляции и сохранении выставленных баллов;</w:t>
      </w:r>
    </w:p>
    <w:p w:rsidR="00B366E9" w:rsidRDefault="00B366E9" w:rsidP="00B366E9">
      <w:pPr>
        <w:pStyle w:val="22"/>
        <w:numPr>
          <w:ilvl w:val="0"/>
          <w:numId w:val="2"/>
        </w:numPr>
        <w:shd w:val="clear" w:color="auto" w:fill="auto"/>
        <w:tabs>
          <w:tab w:val="left" w:pos="1033"/>
        </w:tabs>
        <w:spacing w:before="0" w:after="0" w:line="413" w:lineRule="exact"/>
        <w:ind w:firstLine="740"/>
        <w:jc w:val="both"/>
      </w:pPr>
      <w:r>
        <w:t>об удовлетворении апелляции и корректировке баллов.</w:t>
      </w:r>
    </w:p>
    <w:p w:rsidR="00B366E9" w:rsidRDefault="00B366E9" w:rsidP="00B366E9">
      <w:pPr>
        <w:pStyle w:val="22"/>
        <w:shd w:val="clear" w:color="auto" w:fill="auto"/>
        <w:spacing w:before="0" w:after="0" w:line="413" w:lineRule="exact"/>
        <w:ind w:firstLine="740"/>
        <w:jc w:val="both"/>
      </w:pPr>
      <w:r>
        <w:t>Критерии и методика оценивания олимпиадных заданий не могут быть предметом апелляции и пересмотру не подлежат.</w:t>
      </w:r>
    </w:p>
    <w:p w:rsidR="00B366E9" w:rsidRDefault="00B366E9" w:rsidP="00B366E9">
      <w:pPr>
        <w:pStyle w:val="22"/>
        <w:shd w:val="clear" w:color="auto" w:fill="auto"/>
        <w:spacing w:before="0" w:after="0" w:line="413" w:lineRule="exact"/>
        <w:ind w:firstLine="740"/>
        <w:jc w:val="both"/>
      </w:pPr>
      <w:r>
        <w:t>Решения по апелляции принимаются простым большинством голосов. В случае равенства голосов председатель жюри имеет право решающего голоса.</w:t>
      </w:r>
    </w:p>
    <w:p w:rsidR="00B366E9" w:rsidRDefault="00B366E9" w:rsidP="00B366E9">
      <w:pPr>
        <w:pStyle w:val="22"/>
        <w:shd w:val="clear" w:color="auto" w:fill="auto"/>
        <w:spacing w:before="0" w:after="0" w:line="413" w:lineRule="exact"/>
        <w:ind w:firstLine="740"/>
        <w:jc w:val="both"/>
      </w:pPr>
      <w:r>
        <w:t>Решения по апелляции являются окончательными и пересмотру не подлежат.</w:t>
      </w:r>
    </w:p>
    <w:p w:rsidR="00B366E9" w:rsidRPr="000C1D1E" w:rsidRDefault="00B366E9" w:rsidP="000C1D1E">
      <w:pPr>
        <w:rPr>
          <w:rFonts w:ascii="Times New Roman" w:hAnsi="Times New Roman" w:cs="Times New Roman"/>
        </w:rPr>
      </w:pPr>
      <w:bookmarkStart w:id="48" w:name="bookmark36"/>
      <w:r w:rsidRPr="000C1D1E">
        <w:rPr>
          <w:rFonts w:ascii="Times New Roman" w:hAnsi="Times New Roman" w:cs="Times New Roman"/>
        </w:rPr>
        <w:t>Решение об изменении баллов, в том числе и по техническим ошибкам, может принять только апелляционная комиссия.</w:t>
      </w:r>
      <w:bookmarkEnd w:id="48"/>
    </w:p>
    <w:p w:rsidR="00B366E9" w:rsidRDefault="00B366E9" w:rsidP="00B366E9">
      <w:pPr>
        <w:pStyle w:val="22"/>
        <w:shd w:val="clear" w:color="auto" w:fill="auto"/>
        <w:spacing w:before="0" w:after="0" w:line="413" w:lineRule="exact"/>
        <w:ind w:firstLine="740"/>
        <w:jc w:val="both"/>
      </w:pPr>
      <w:r>
        <w:t>Проведение апелляции оформляется протоколами, которые подписываются членами жюри.</w:t>
      </w:r>
    </w:p>
    <w:p w:rsidR="00B366E9" w:rsidRDefault="00B366E9" w:rsidP="00B366E9">
      <w:pPr>
        <w:pStyle w:val="22"/>
        <w:shd w:val="clear" w:color="auto" w:fill="auto"/>
        <w:spacing w:before="0" w:after="0" w:line="413" w:lineRule="exact"/>
        <w:ind w:firstLine="740"/>
        <w:jc w:val="both"/>
      </w:pPr>
      <w:r>
        <w:lastRenderedPageBreak/>
        <w:t>Протоколы проведения апелляции передаются председателю жюри для внесения соответствующих изменений в протокол и отчётную документацию.</w:t>
      </w:r>
    </w:p>
    <w:p w:rsidR="00B366E9" w:rsidRDefault="00B366E9" w:rsidP="00B366E9">
      <w:pPr>
        <w:pStyle w:val="22"/>
        <w:shd w:val="clear" w:color="auto" w:fill="auto"/>
        <w:spacing w:before="0" w:after="0" w:line="413" w:lineRule="exact"/>
        <w:ind w:firstLine="740"/>
        <w:jc w:val="both"/>
      </w:pPr>
      <w: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B366E9" w:rsidRDefault="00B366E9" w:rsidP="00B366E9">
      <w:pPr>
        <w:pStyle w:val="22"/>
        <w:shd w:val="clear" w:color="auto" w:fill="auto"/>
        <w:spacing w:before="0" w:after="0" w:line="413" w:lineRule="exact"/>
        <w:ind w:firstLine="740"/>
        <w:jc w:val="both"/>
      </w:pPr>
      <w:r>
        <w:t>Документами по проведению апелляции являются:</w:t>
      </w:r>
    </w:p>
    <w:p w:rsidR="00B366E9" w:rsidRDefault="00B366E9" w:rsidP="00B366E9">
      <w:pPr>
        <w:pStyle w:val="22"/>
        <w:numPr>
          <w:ilvl w:val="0"/>
          <w:numId w:val="2"/>
        </w:numPr>
        <w:shd w:val="clear" w:color="auto" w:fill="auto"/>
        <w:tabs>
          <w:tab w:val="left" w:pos="1018"/>
        </w:tabs>
        <w:spacing w:before="0" w:after="228" w:line="240" w:lineRule="exact"/>
        <w:ind w:firstLine="740"/>
        <w:jc w:val="both"/>
      </w:pPr>
      <w:r>
        <w:t>письменные заявления об апелляциях участников олимпиады;</w:t>
      </w:r>
    </w:p>
    <w:p w:rsidR="00B366E9" w:rsidRDefault="00B366E9" w:rsidP="00B366E9">
      <w:pPr>
        <w:pStyle w:val="22"/>
        <w:numPr>
          <w:ilvl w:val="0"/>
          <w:numId w:val="2"/>
        </w:numPr>
        <w:shd w:val="clear" w:color="auto" w:fill="auto"/>
        <w:tabs>
          <w:tab w:val="left" w:pos="1018"/>
        </w:tabs>
        <w:spacing w:before="0" w:after="32" w:line="240" w:lineRule="exact"/>
        <w:ind w:firstLine="740"/>
        <w:jc w:val="both"/>
      </w:pPr>
      <w:r>
        <w:t>журнал (листы) регистрации апелляций;</w:t>
      </w:r>
    </w:p>
    <w:p w:rsidR="00B366E9" w:rsidRDefault="00B366E9" w:rsidP="00B366E9">
      <w:pPr>
        <w:pStyle w:val="22"/>
        <w:numPr>
          <w:ilvl w:val="0"/>
          <w:numId w:val="2"/>
        </w:numPr>
        <w:shd w:val="clear" w:color="auto" w:fill="auto"/>
        <w:tabs>
          <w:tab w:val="left" w:pos="1018"/>
        </w:tabs>
        <w:spacing w:before="0" w:after="0" w:line="413" w:lineRule="exact"/>
        <w:ind w:firstLine="740"/>
        <w:jc w:val="both"/>
      </w:pPr>
      <w:r>
        <w:t>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w:t>
      </w:r>
    </w:p>
    <w:p w:rsidR="00B366E9" w:rsidRDefault="00B366E9" w:rsidP="00B366E9">
      <w:pPr>
        <w:pStyle w:val="22"/>
        <w:shd w:val="clear" w:color="auto" w:fill="auto"/>
        <w:spacing w:before="0" w:after="438" w:line="413" w:lineRule="exact"/>
        <w:ind w:firstLine="740"/>
        <w:jc w:val="both"/>
      </w:pPr>
      <w:bookmarkStart w:id="49" w:name="bookmark37"/>
      <w:r>
        <w:t>Окончательные итоги соответствующих этапов олимпиады утверждаются жюри с учётом проведения апелляции.</w:t>
      </w:r>
      <w:bookmarkEnd w:id="49"/>
    </w:p>
    <w:p w:rsidR="00B366E9" w:rsidRDefault="00B366E9" w:rsidP="00091E24">
      <w:pPr>
        <w:pStyle w:val="2"/>
      </w:pPr>
      <w:bookmarkStart w:id="50" w:name="bookmark38"/>
      <w:bookmarkStart w:id="51" w:name="_Toc52563975"/>
      <w:r>
        <w:t xml:space="preserve">6.5. </w:t>
      </w:r>
      <w:r>
        <w:t>Порядок подведения итогов олимпиады</w:t>
      </w:r>
      <w:bookmarkEnd w:id="50"/>
      <w:bookmarkEnd w:id="51"/>
    </w:p>
    <w:p w:rsidR="00B366E9" w:rsidRDefault="00B366E9" w:rsidP="00B366E9">
      <w:pPr>
        <w:pStyle w:val="22"/>
        <w:shd w:val="clear" w:color="auto" w:fill="auto"/>
        <w:spacing w:before="0" w:after="0" w:line="413" w:lineRule="exact"/>
        <w:ind w:firstLine="740"/>
        <w:jc w:val="both"/>
      </w:pPr>
      <w:r>
        <w:t>Победители и призёры соответствующего этапа олимпиады определяются по результатам выполнения участниками заданий теоретического и практического туров. Итоговый результат каждого участника подсчитывается как сумма полученных этим участником баллов за теоретический и практический туры.</w:t>
      </w:r>
    </w:p>
    <w:p w:rsidR="00B366E9" w:rsidRDefault="00B366E9" w:rsidP="00B366E9">
      <w:pPr>
        <w:pStyle w:val="22"/>
        <w:shd w:val="clear" w:color="auto" w:fill="auto"/>
        <w:spacing w:before="0" w:after="0" w:line="413" w:lineRule="exact"/>
        <w:ind w:firstLine="740"/>
        <w:jc w:val="both"/>
      </w:pPr>
      <w:r>
        <w:t>Индивидуальные результаты участников олимпиады с указанием сведений об участниках заносятся в рейтинговую таблицу результатов участников соответствующего этапа олимпиады по основам безопасности жизнедеятельности,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B366E9" w:rsidRDefault="00B366E9" w:rsidP="00B366E9">
      <w:pPr>
        <w:pStyle w:val="22"/>
        <w:shd w:val="clear" w:color="auto" w:fill="auto"/>
        <w:spacing w:before="0" w:after="0" w:line="413" w:lineRule="exact"/>
        <w:ind w:firstLine="740"/>
        <w:jc w:val="both"/>
      </w:pPr>
      <w:r>
        <w:t>На основании рейтинговой таблицы и в соответствии с квотой, установленной организатором, жюри определяет победителей и призёров соответствующего этапа олимпиады.</w:t>
      </w:r>
    </w:p>
    <w:p w:rsidR="00B366E9" w:rsidRDefault="00B366E9" w:rsidP="00B366E9">
      <w:pPr>
        <w:pStyle w:val="22"/>
        <w:shd w:val="clear" w:color="auto" w:fill="auto"/>
        <w:spacing w:before="0" w:after="0" w:line="413" w:lineRule="exact"/>
        <w:ind w:firstLine="740"/>
        <w:jc w:val="both"/>
      </w:pPr>
      <w:r>
        <w:t>Окончательные итоги соответствующего этапа олимпиады подводятся на заседании жюри после завершения процесса рассмотрения всех поданных участниками апелляций. Документом, фиксирующим итоговые результаты, является протокол жюри соответствующего этапа олимпиады, подписанный его председателем и всеми членами жюри.</w:t>
      </w:r>
    </w:p>
    <w:p w:rsidR="00B366E9" w:rsidRDefault="00B366E9" w:rsidP="00B366E9">
      <w:pPr>
        <w:pStyle w:val="22"/>
        <w:shd w:val="clear" w:color="auto" w:fill="auto"/>
        <w:spacing w:before="0" w:after="0" w:line="413" w:lineRule="exact"/>
        <w:ind w:firstLine="740"/>
        <w:jc w:val="both"/>
      </w:pPr>
      <w:r>
        <w:t>Председатель жюри направляет протокол по определению победителей и призёров организатору соответствующего этапа олимпиады для утверждения и подготовки соответствующих приказов.</w:t>
      </w:r>
    </w:p>
    <w:p w:rsidR="00B366E9" w:rsidRDefault="00B366E9" w:rsidP="00B366E9">
      <w:pPr>
        <w:pStyle w:val="1"/>
      </w:pPr>
      <w:bookmarkStart w:id="52" w:name="bookmark39"/>
      <w:bookmarkStart w:id="53" w:name="bookmark40"/>
      <w:bookmarkStart w:id="54" w:name="_Toc52563976"/>
      <w:r>
        <w:t xml:space="preserve">7. </w:t>
      </w:r>
      <w:r>
        <w:t xml:space="preserve">ИСПОЛЬЗОВАНИЕ УЧЕБНОЙ ЛИТЕРАТУРЫ И </w:t>
      </w:r>
      <w:r w:rsidRPr="00B366E9">
        <w:rPr>
          <w:rStyle w:val="15"/>
          <w:rFonts w:eastAsiaTheme="majorEastAsia"/>
          <w:b/>
          <w:bCs w:val="0"/>
          <w:u w:val="none"/>
        </w:rPr>
        <w:t>ИН</w:t>
      </w:r>
      <w:r>
        <w:t>ТЕР</w:t>
      </w:r>
      <w:r w:rsidRPr="00B366E9">
        <w:rPr>
          <w:rStyle w:val="15"/>
          <w:rFonts w:eastAsiaTheme="majorEastAsia"/>
          <w:b/>
          <w:bCs w:val="0"/>
          <w:u w:val="none"/>
        </w:rPr>
        <w:t>Н</w:t>
      </w:r>
      <w:r>
        <w:t>ЕТ-РЕСУРСОВ ПРИ ПОДГОТОВКЕ ШКОЛЬНИКОВ К ОЛИМПИАДЕ</w:t>
      </w:r>
      <w:bookmarkEnd w:id="52"/>
      <w:bookmarkEnd w:id="53"/>
      <w:bookmarkEnd w:id="54"/>
    </w:p>
    <w:p w:rsidR="00B366E9" w:rsidRDefault="00B366E9" w:rsidP="00B366E9">
      <w:pPr>
        <w:pStyle w:val="22"/>
        <w:shd w:val="clear" w:color="auto" w:fill="auto"/>
        <w:spacing w:before="0" w:after="0" w:line="240" w:lineRule="exact"/>
        <w:ind w:firstLine="840"/>
        <w:jc w:val="both"/>
      </w:pPr>
      <w:r>
        <w:t>При подготовке участников к школьному и муниципальному этапам олимпиады</w:t>
      </w:r>
      <w:r w:rsidRPr="00B366E9">
        <w:t xml:space="preserve"> </w:t>
      </w:r>
      <w:r>
        <w:t>целесообразно использовать следующие источники.</w:t>
      </w:r>
    </w:p>
    <w:p w:rsidR="00A4582D" w:rsidRDefault="00B366E9" w:rsidP="00B366E9">
      <w:pPr>
        <w:pStyle w:val="22"/>
        <w:shd w:val="clear" w:color="auto" w:fill="auto"/>
        <w:spacing w:before="0" w:after="0" w:line="398" w:lineRule="exact"/>
        <w:ind w:firstLine="740"/>
        <w:jc w:val="left"/>
        <w:rPr>
          <w:rStyle w:val="a8"/>
        </w:rPr>
      </w:pPr>
      <w:r>
        <w:rPr>
          <w:rStyle w:val="a8"/>
        </w:rPr>
        <w:t>Учебники</w:t>
      </w:r>
    </w:p>
    <w:tbl>
      <w:tblPr>
        <w:tblW w:w="0" w:type="auto"/>
        <w:jc w:val="center"/>
        <w:tblLayout w:type="fixed"/>
        <w:tblCellMar>
          <w:left w:w="10" w:type="dxa"/>
          <w:right w:w="10" w:type="dxa"/>
        </w:tblCellMar>
        <w:tblLook w:val="04A0" w:firstRow="1" w:lastRow="0" w:firstColumn="1" w:lastColumn="0" w:noHBand="0" w:noVBand="1"/>
      </w:tblPr>
      <w:tblGrid>
        <w:gridCol w:w="2453"/>
        <w:gridCol w:w="2890"/>
        <w:gridCol w:w="1190"/>
        <w:gridCol w:w="3053"/>
      </w:tblGrid>
      <w:tr w:rsidR="00B366E9" w:rsidTr="00B366E9">
        <w:tblPrEx>
          <w:tblCellMar>
            <w:top w:w="0" w:type="dxa"/>
            <w:bottom w:w="0" w:type="dxa"/>
          </w:tblCellMar>
        </w:tblPrEx>
        <w:trPr>
          <w:trHeight w:hRule="exact" w:val="696"/>
          <w:jc w:val="center"/>
        </w:trPr>
        <w:tc>
          <w:tcPr>
            <w:tcW w:w="2453"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180" w:line="240" w:lineRule="exact"/>
              <w:ind w:left="280"/>
              <w:jc w:val="left"/>
            </w:pPr>
            <w:r>
              <w:rPr>
                <w:rStyle w:val="27"/>
              </w:rPr>
              <w:t>Автор/авторский</w:t>
            </w:r>
          </w:p>
          <w:p w:rsidR="00B366E9" w:rsidRDefault="00B366E9" w:rsidP="00B366E9">
            <w:pPr>
              <w:pStyle w:val="22"/>
              <w:shd w:val="clear" w:color="auto" w:fill="auto"/>
              <w:spacing w:before="180" w:after="0" w:line="240" w:lineRule="exact"/>
            </w:pPr>
            <w:r>
              <w:rPr>
                <w:rStyle w:val="27"/>
              </w:rPr>
              <w:t>коллектив</w:t>
            </w:r>
          </w:p>
        </w:tc>
        <w:tc>
          <w:tcPr>
            <w:tcW w:w="28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120" w:line="240" w:lineRule="exact"/>
            </w:pPr>
            <w:r>
              <w:rPr>
                <w:rStyle w:val="27"/>
              </w:rPr>
              <w:t>Наименование</w:t>
            </w:r>
          </w:p>
          <w:p w:rsidR="00B366E9" w:rsidRDefault="00B366E9" w:rsidP="00B366E9">
            <w:pPr>
              <w:pStyle w:val="22"/>
              <w:shd w:val="clear" w:color="auto" w:fill="auto"/>
              <w:spacing w:before="120" w:after="0" w:line="240" w:lineRule="exact"/>
            </w:pPr>
            <w:r>
              <w:rPr>
                <w:rStyle w:val="27"/>
              </w:rPr>
              <w:t>учебника</w:t>
            </w:r>
          </w:p>
        </w:tc>
        <w:tc>
          <w:tcPr>
            <w:tcW w:w="11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240" w:lineRule="exact"/>
              <w:ind w:left="200"/>
              <w:jc w:val="left"/>
            </w:pPr>
            <w:r>
              <w:rPr>
                <w:rStyle w:val="27"/>
              </w:rPr>
              <w:t>Классы</w:t>
            </w:r>
          </w:p>
        </w:tc>
        <w:tc>
          <w:tcPr>
            <w:tcW w:w="3053" w:type="dxa"/>
            <w:tcBorders>
              <w:top w:val="single" w:sz="4" w:space="0" w:color="auto"/>
              <w:left w:val="single" w:sz="4" w:space="0" w:color="auto"/>
              <w:right w:val="single" w:sz="4" w:space="0" w:color="auto"/>
            </w:tcBorders>
            <w:shd w:val="clear" w:color="auto" w:fill="FFFFFF"/>
          </w:tcPr>
          <w:p w:rsidR="00B366E9" w:rsidRDefault="00B366E9" w:rsidP="00B366E9">
            <w:pPr>
              <w:pStyle w:val="22"/>
              <w:shd w:val="clear" w:color="auto" w:fill="auto"/>
              <w:spacing w:before="0" w:after="0" w:line="336" w:lineRule="exact"/>
            </w:pPr>
            <w:r>
              <w:rPr>
                <w:rStyle w:val="27"/>
              </w:rPr>
              <w:t>Наименование издателя(ей) учебника</w:t>
            </w:r>
          </w:p>
        </w:tc>
      </w:tr>
      <w:tr w:rsidR="00B366E9" w:rsidTr="00B366E9">
        <w:tblPrEx>
          <w:tblCellMar>
            <w:top w:w="0" w:type="dxa"/>
            <w:bottom w:w="0" w:type="dxa"/>
          </w:tblCellMar>
        </w:tblPrEx>
        <w:trPr>
          <w:trHeight w:hRule="exact" w:val="1334"/>
          <w:jc w:val="center"/>
        </w:trPr>
        <w:tc>
          <w:tcPr>
            <w:tcW w:w="2453"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331" w:lineRule="exact"/>
              <w:jc w:val="left"/>
            </w:pPr>
            <w:r>
              <w:rPr>
                <w:rStyle w:val="28"/>
              </w:rPr>
              <w:lastRenderedPageBreak/>
              <w:t xml:space="preserve">Виноградова Н.Ф., Смирнов Д.В., Сидоренко Л.В., </w:t>
            </w:r>
            <w:proofErr w:type="spellStart"/>
            <w:r>
              <w:rPr>
                <w:rStyle w:val="28"/>
              </w:rPr>
              <w:t>Таранин</w:t>
            </w:r>
            <w:proofErr w:type="spellEnd"/>
            <w:r>
              <w:rPr>
                <w:rStyle w:val="28"/>
              </w:rPr>
              <w:t xml:space="preserve"> А.Б.</w:t>
            </w:r>
          </w:p>
        </w:tc>
        <w:tc>
          <w:tcPr>
            <w:tcW w:w="28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326" w:lineRule="exact"/>
              <w:jc w:val="left"/>
            </w:pPr>
            <w:r>
              <w:rPr>
                <w:rStyle w:val="28"/>
              </w:rPr>
              <w:t>Основы безопасности жизнедеятельности</w:t>
            </w:r>
          </w:p>
        </w:tc>
        <w:tc>
          <w:tcPr>
            <w:tcW w:w="11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240" w:lineRule="exact"/>
              <w:ind w:left="300"/>
              <w:jc w:val="left"/>
            </w:pPr>
            <w:r>
              <w:rPr>
                <w:rStyle w:val="28"/>
              </w:rPr>
              <w:t>5 — 6</w:t>
            </w:r>
          </w:p>
        </w:tc>
        <w:tc>
          <w:tcPr>
            <w:tcW w:w="3053" w:type="dxa"/>
            <w:tcBorders>
              <w:top w:val="single" w:sz="4" w:space="0" w:color="auto"/>
              <w:left w:val="single" w:sz="4" w:space="0" w:color="auto"/>
              <w:right w:val="single" w:sz="4" w:space="0" w:color="auto"/>
            </w:tcBorders>
            <w:shd w:val="clear" w:color="auto" w:fill="FFFFFF"/>
          </w:tcPr>
          <w:p w:rsidR="00B366E9" w:rsidRDefault="00B366E9" w:rsidP="00B366E9">
            <w:pPr>
              <w:pStyle w:val="22"/>
              <w:shd w:val="clear" w:color="auto" w:fill="auto"/>
              <w:spacing w:before="0" w:after="0" w:line="326" w:lineRule="exact"/>
              <w:jc w:val="both"/>
            </w:pPr>
            <w:r>
              <w:rPr>
                <w:rStyle w:val="28"/>
              </w:rPr>
              <w:t>ООО «Издательский центр «ВЕНТАНА-ГРАФ»</w:t>
            </w:r>
          </w:p>
        </w:tc>
      </w:tr>
      <w:tr w:rsidR="00B366E9" w:rsidTr="00B366E9">
        <w:tblPrEx>
          <w:tblCellMar>
            <w:top w:w="0" w:type="dxa"/>
            <w:bottom w:w="0" w:type="dxa"/>
          </w:tblCellMar>
        </w:tblPrEx>
        <w:trPr>
          <w:trHeight w:hRule="exact" w:val="1334"/>
          <w:jc w:val="center"/>
        </w:trPr>
        <w:tc>
          <w:tcPr>
            <w:tcW w:w="2453"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331" w:lineRule="exact"/>
              <w:jc w:val="left"/>
            </w:pPr>
            <w:r>
              <w:rPr>
                <w:rStyle w:val="28"/>
              </w:rPr>
              <w:t xml:space="preserve">Виноградова Н.Ф., Смирнов Д.В., Сидоренко Л.В., </w:t>
            </w:r>
            <w:proofErr w:type="spellStart"/>
            <w:r>
              <w:rPr>
                <w:rStyle w:val="28"/>
              </w:rPr>
              <w:t>Таранин</w:t>
            </w:r>
            <w:proofErr w:type="spellEnd"/>
            <w:r>
              <w:rPr>
                <w:rStyle w:val="28"/>
              </w:rPr>
              <w:t xml:space="preserve"> А.Б.</w:t>
            </w:r>
          </w:p>
        </w:tc>
        <w:tc>
          <w:tcPr>
            <w:tcW w:w="28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326" w:lineRule="exact"/>
              <w:jc w:val="left"/>
            </w:pPr>
            <w:r>
              <w:rPr>
                <w:rStyle w:val="28"/>
              </w:rPr>
              <w:t>Основы безопасности жизнедеятельности</w:t>
            </w:r>
          </w:p>
        </w:tc>
        <w:tc>
          <w:tcPr>
            <w:tcW w:w="1190" w:type="dxa"/>
            <w:tcBorders>
              <w:top w:val="single" w:sz="4" w:space="0" w:color="auto"/>
              <w:left w:val="single" w:sz="4" w:space="0" w:color="auto"/>
            </w:tcBorders>
            <w:shd w:val="clear" w:color="auto" w:fill="FFFFFF"/>
          </w:tcPr>
          <w:p w:rsidR="00B366E9" w:rsidRDefault="00B366E9" w:rsidP="00B366E9">
            <w:pPr>
              <w:pStyle w:val="22"/>
              <w:shd w:val="clear" w:color="auto" w:fill="auto"/>
              <w:spacing w:before="0" w:after="0" w:line="240" w:lineRule="exact"/>
              <w:ind w:left="300"/>
              <w:jc w:val="left"/>
            </w:pPr>
            <w:r>
              <w:rPr>
                <w:rStyle w:val="28"/>
              </w:rPr>
              <w:t>7 — 9</w:t>
            </w:r>
          </w:p>
        </w:tc>
        <w:tc>
          <w:tcPr>
            <w:tcW w:w="3053" w:type="dxa"/>
            <w:tcBorders>
              <w:top w:val="single" w:sz="4" w:space="0" w:color="auto"/>
              <w:left w:val="single" w:sz="4" w:space="0" w:color="auto"/>
              <w:right w:val="single" w:sz="4" w:space="0" w:color="auto"/>
            </w:tcBorders>
            <w:shd w:val="clear" w:color="auto" w:fill="FFFFFF"/>
          </w:tcPr>
          <w:p w:rsidR="00B366E9" w:rsidRDefault="00B366E9" w:rsidP="00B366E9">
            <w:pPr>
              <w:pStyle w:val="22"/>
              <w:shd w:val="clear" w:color="auto" w:fill="auto"/>
              <w:spacing w:before="0" w:after="0" w:line="326" w:lineRule="exact"/>
              <w:jc w:val="both"/>
            </w:pPr>
            <w:r>
              <w:rPr>
                <w:rStyle w:val="28"/>
              </w:rPr>
              <w:t>ООО «Издательский центр «ВЕНТАНА-ГРАФ»</w:t>
            </w:r>
          </w:p>
        </w:tc>
      </w:tr>
      <w:tr w:rsidR="00B366E9" w:rsidTr="00B366E9">
        <w:tblPrEx>
          <w:tblCellMar>
            <w:top w:w="0" w:type="dxa"/>
            <w:bottom w:w="0" w:type="dxa"/>
          </w:tblCellMar>
        </w:tblPrEx>
        <w:trPr>
          <w:trHeight w:hRule="exact" w:val="1013"/>
          <w:jc w:val="center"/>
        </w:trPr>
        <w:tc>
          <w:tcPr>
            <w:tcW w:w="2453" w:type="dxa"/>
            <w:tcBorders>
              <w:top w:val="single" w:sz="4" w:space="0" w:color="auto"/>
              <w:left w:val="single" w:sz="4" w:space="0" w:color="auto"/>
              <w:bottom w:val="single" w:sz="4" w:space="0" w:color="auto"/>
            </w:tcBorders>
            <w:shd w:val="clear" w:color="auto" w:fill="FFFFFF"/>
          </w:tcPr>
          <w:p w:rsidR="00B366E9" w:rsidRDefault="00B366E9" w:rsidP="00B366E9">
            <w:pPr>
              <w:pStyle w:val="22"/>
              <w:shd w:val="clear" w:color="auto" w:fill="auto"/>
              <w:spacing w:before="0" w:after="0" w:line="331" w:lineRule="exact"/>
              <w:jc w:val="left"/>
            </w:pPr>
            <w:r>
              <w:rPr>
                <w:rStyle w:val="28"/>
                <w:lang w:val="uk-UA" w:eastAsia="uk-UA" w:bidi="uk-UA"/>
              </w:rPr>
              <w:t xml:space="preserve">Ким </w:t>
            </w:r>
            <w:r>
              <w:rPr>
                <w:rStyle w:val="28"/>
              </w:rPr>
              <w:t>С.В., Горский В.А.</w:t>
            </w:r>
          </w:p>
        </w:tc>
        <w:tc>
          <w:tcPr>
            <w:tcW w:w="2890" w:type="dxa"/>
            <w:tcBorders>
              <w:top w:val="single" w:sz="4" w:space="0" w:color="auto"/>
              <w:left w:val="single" w:sz="4" w:space="0" w:color="auto"/>
              <w:bottom w:val="single" w:sz="4" w:space="0" w:color="auto"/>
            </w:tcBorders>
            <w:shd w:val="clear" w:color="auto" w:fill="FFFFFF"/>
            <w:vAlign w:val="bottom"/>
          </w:tcPr>
          <w:p w:rsidR="00B366E9" w:rsidRDefault="00B366E9" w:rsidP="00B366E9">
            <w:pPr>
              <w:pStyle w:val="22"/>
              <w:shd w:val="clear" w:color="auto" w:fill="auto"/>
              <w:spacing w:before="0" w:after="0" w:line="331" w:lineRule="exact"/>
              <w:jc w:val="left"/>
            </w:pPr>
            <w:r>
              <w:rPr>
                <w:rStyle w:val="28"/>
              </w:rPr>
              <w:t>Основы безопасности жизнедеятельности (базовый уровень)</w:t>
            </w:r>
          </w:p>
        </w:tc>
        <w:tc>
          <w:tcPr>
            <w:tcW w:w="1190" w:type="dxa"/>
            <w:tcBorders>
              <w:top w:val="single" w:sz="4" w:space="0" w:color="auto"/>
              <w:left w:val="single" w:sz="4" w:space="0" w:color="auto"/>
              <w:bottom w:val="single" w:sz="4" w:space="0" w:color="auto"/>
            </w:tcBorders>
            <w:shd w:val="clear" w:color="auto" w:fill="FFFFFF"/>
          </w:tcPr>
          <w:p w:rsidR="00B366E9" w:rsidRDefault="00B366E9" w:rsidP="00B366E9">
            <w:pPr>
              <w:pStyle w:val="22"/>
              <w:shd w:val="clear" w:color="auto" w:fill="auto"/>
              <w:spacing w:before="0" w:after="0" w:line="240" w:lineRule="exact"/>
              <w:ind w:left="200"/>
              <w:jc w:val="left"/>
            </w:pPr>
            <w:r>
              <w:rPr>
                <w:rStyle w:val="28"/>
              </w:rPr>
              <w:t>10 — 11</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366E9" w:rsidRDefault="00B366E9" w:rsidP="00B366E9">
            <w:pPr>
              <w:pStyle w:val="22"/>
              <w:shd w:val="clear" w:color="auto" w:fill="auto"/>
              <w:spacing w:before="0" w:after="0" w:line="326" w:lineRule="exact"/>
              <w:jc w:val="both"/>
            </w:pPr>
            <w:r>
              <w:rPr>
                <w:rStyle w:val="28"/>
              </w:rPr>
              <w:t>ООО «Издательский центр ВЕНТАНА-ГРАФ»</w:t>
            </w:r>
          </w:p>
        </w:tc>
      </w:tr>
    </w:tbl>
    <w:p w:rsidR="00B366E9" w:rsidRDefault="00B366E9" w:rsidP="000C1D1E">
      <w:pPr>
        <w:pStyle w:val="1"/>
      </w:pPr>
      <w:bookmarkStart w:id="55" w:name="bookmark41"/>
      <w:bookmarkStart w:id="56" w:name="_Toc52563977"/>
      <w:r>
        <w:t>Рекомендуемые источники информации</w:t>
      </w:r>
      <w:bookmarkEnd w:id="55"/>
      <w:bookmarkEnd w:id="56"/>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8" w:history="1">
        <w:r>
          <w:rPr>
            <w:rStyle w:val="a3"/>
          </w:rPr>
          <w:t xml:space="preserve">https://edu.gov.ru/ </w:t>
        </w:r>
      </w:hyperlink>
      <w:r>
        <w:t>— официальный сайт Министерства просвещения РФ</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9" w:history="1">
        <w:r>
          <w:rPr>
            <w:rStyle w:val="a3"/>
          </w:rPr>
          <w:t xml:space="preserve">http://window.edu.ru/ </w:t>
        </w:r>
      </w:hyperlink>
      <w:r>
        <w:t>— единое окно доступа к образовательным ресурсам</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0" w:history="1">
        <w:r>
          <w:rPr>
            <w:rStyle w:val="a3"/>
          </w:rPr>
          <w:t xml:space="preserve">http://vserosolymp.rudn.ru/ </w:t>
        </w:r>
      </w:hyperlink>
      <w:r>
        <w:t>— методический сайт всероссийской олимпиады школьников</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1" w:history="1">
        <w:r>
          <w:rPr>
            <w:rStyle w:val="a3"/>
          </w:rPr>
          <w:t xml:space="preserve">https://www.mil.ru/ </w:t>
        </w:r>
      </w:hyperlink>
      <w:r>
        <w:t>— официальный сайт Министерства обороны РФ</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r>
        <w:rPr>
          <w:rStyle w:val="25"/>
          <w:lang w:val="ru-RU" w:eastAsia="ru-RU" w:bidi="ru-RU"/>
        </w:rPr>
        <w:t>https://мвд.рф/</w:t>
      </w:r>
      <w:r>
        <w:rPr>
          <w:rStyle w:val="29"/>
          <w:lang w:val="ru-RU" w:eastAsia="ru-RU" w:bidi="ru-RU"/>
        </w:rPr>
        <w:t xml:space="preserve"> </w:t>
      </w:r>
      <w:r>
        <w:t>— официальный сайт Министерства внутренних дел РФ</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2" w:history="1">
        <w:r>
          <w:rPr>
            <w:rStyle w:val="a3"/>
          </w:rPr>
          <w:t xml:space="preserve">http://www.fsb.ru/ </w:t>
        </w:r>
      </w:hyperlink>
      <w:r>
        <w:t>—официальный сайт Федеральной службы безопасности РФ</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3" w:history="1">
        <w:r>
          <w:rPr>
            <w:rStyle w:val="a3"/>
          </w:rPr>
          <w:t xml:space="preserve">https://www.mchs.gov.ru/ </w:t>
        </w:r>
      </w:hyperlink>
      <w:r>
        <w:t>— официальный сайт Министерства РФ по делам гражданской обороны, чрезвычайным ситуациям и ликвидации последствий стихийных бедствий</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4" w:history="1">
        <w:r>
          <w:rPr>
            <w:rStyle w:val="a3"/>
          </w:rPr>
          <w:t xml:space="preserve">https://minzdrav.gov.ru/ </w:t>
        </w:r>
      </w:hyperlink>
      <w:r>
        <w:t>— официальный сайт Министерства здравоохранения РФ</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5" w:history="1">
        <w:r>
          <w:rPr>
            <w:rStyle w:val="a3"/>
          </w:rPr>
          <w:t xml:space="preserve">http://www.pravo.gov.ru/ </w:t>
        </w:r>
      </w:hyperlink>
      <w:r>
        <w:t>— официальный интернет-портал правовой информации</w:t>
      </w:r>
    </w:p>
    <w:p w:rsidR="00B366E9" w:rsidRDefault="00B366E9" w:rsidP="00B366E9">
      <w:pPr>
        <w:pStyle w:val="22"/>
        <w:numPr>
          <w:ilvl w:val="0"/>
          <w:numId w:val="6"/>
        </w:numPr>
        <w:shd w:val="clear" w:color="auto" w:fill="auto"/>
        <w:tabs>
          <w:tab w:val="left" w:pos="1201"/>
        </w:tabs>
        <w:spacing w:before="0" w:after="0" w:line="413" w:lineRule="exact"/>
        <w:ind w:firstLine="840"/>
        <w:jc w:val="both"/>
      </w:pPr>
      <w:hyperlink r:id="rId16" w:history="1">
        <w:r>
          <w:rPr>
            <w:rStyle w:val="a3"/>
          </w:rPr>
          <w:t xml:space="preserve">https://www.gost.ru/portal/gost </w:t>
        </w:r>
      </w:hyperlink>
      <w:r>
        <w:t>— официальный сайт Федерального агентства по техническому регулированию и метрологии</w:t>
      </w:r>
    </w:p>
    <w:p w:rsidR="00091E24" w:rsidRDefault="00091E24" w:rsidP="00091E24">
      <w:pPr>
        <w:pStyle w:val="22"/>
        <w:numPr>
          <w:ilvl w:val="0"/>
          <w:numId w:val="6"/>
        </w:numPr>
        <w:shd w:val="clear" w:color="auto" w:fill="auto"/>
        <w:tabs>
          <w:tab w:val="left" w:pos="1188"/>
        </w:tabs>
        <w:spacing w:before="0" w:after="0" w:line="413" w:lineRule="exact"/>
        <w:ind w:firstLine="760"/>
        <w:jc w:val="both"/>
      </w:pPr>
      <w:hyperlink r:id="rId17" w:history="1">
        <w:r>
          <w:rPr>
            <w:rStyle w:val="a3"/>
          </w:rPr>
          <w:t xml:space="preserve">https://tssr.ru/ </w:t>
        </w:r>
      </w:hyperlink>
      <w:r>
        <w:t>— официальный сайт Федерации спортивного туризма России</w:t>
      </w:r>
    </w:p>
    <w:p w:rsidR="00091E24" w:rsidRDefault="00091E24" w:rsidP="00091E24">
      <w:pPr>
        <w:pStyle w:val="22"/>
        <w:numPr>
          <w:ilvl w:val="0"/>
          <w:numId w:val="6"/>
        </w:numPr>
        <w:shd w:val="clear" w:color="auto" w:fill="auto"/>
        <w:tabs>
          <w:tab w:val="left" w:pos="1188"/>
        </w:tabs>
        <w:spacing w:before="0" w:after="0" w:line="413" w:lineRule="exact"/>
        <w:ind w:firstLine="760"/>
        <w:jc w:val="both"/>
      </w:pPr>
      <w:hyperlink r:id="rId18" w:history="1">
        <w:r>
          <w:rPr>
            <w:rStyle w:val="a3"/>
          </w:rPr>
          <w:t xml:space="preserve">http://c-f-r.ru/ </w:t>
        </w:r>
      </w:hyperlink>
      <w:r>
        <w:t>— официальный сайт Федерации скалолазания России</w:t>
      </w:r>
    </w:p>
    <w:p w:rsidR="00091E24" w:rsidRDefault="00091E24" w:rsidP="00091E24">
      <w:pPr>
        <w:pStyle w:val="22"/>
        <w:numPr>
          <w:ilvl w:val="0"/>
          <w:numId w:val="6"/>
        </w:numPr>
        <w:shd w:val="clear" w:color="auto" w:fill="auto"/>
        <w:tabs>
          <w:tab w:val="left" w:pos="1188"/>
        </w:tabs>
        <w:spacing w:before="0" w:after="0" w:line="413" w:lineRule="exact"/>
        <w:ind w:firstLine="760"/>
        <w:jc w:val="both"/>
      </w:pPr>
      <w:hyperlink r:id="rId19" w:history="1">
        <w:r>
          <w:rPr>
            <w:rStyle w:val="a3"/>
          </w:rPr>
          <w:t xml:space="preserve">http://allfirstaid.ru/ </w:t>
        </w:r>
      </w:hyperlink>
      <w:r>
        <w:t>— всё о первой помощи</w:t>
      </w:r>
    </w:p>
    <w:p w:rsidR="00091E24" w:rsidRDefault="00091E24" w:rsidP="00091E24">
      <w:pPr>
        <w:pStyle w:val="22"/>
        <w:numPr>
          <w:ilvl w:val="0"/>
          <w:numId w:val="6"/>
        </w:numPr>
        <w:shd w:val="clear" w:color="auto" w:fill="auto"/>
        <w:tabs>
          <w:tab w:val="left" w:pos="1154"/>
        </w:tabs>
        <w:spacing w:before="0" w:after="0" w:line="413" w:lineRule="exact"/>
        <w:ind w:firstLine="760"/>
        <w:jc w:val="both"/>
      </w:pPr>
      <w:hyperlink r:id="rId20" w:history="1">
        <w:bookmarkStart w:id="57" w:name="bookmark42"/>
        <w:r>
          <w:rPr>
            <w:rStyle w:val="a3"/>
          </w:rPr>
          <w:t xml:space="preserve">https://docs.edu.gov.ru/document/930577efb01edcf253c78c7ae08a4873/ </w:t>
        </w:r>
      </w:hyperlink>
      <w:r>
        <w:t>— «Первая помощь». Учебное пособие для лиц, обязанных и (или) имеющих право оказывать первую помощь</w:t>
      </w:r>
      <w:bookmarkEnd w:id="57"/>
    </w:p>
    <w:p w:rsidR="00B366E9" w:rsidRDefault="00B366E9" w:rsidP="00B366E9">
      <w:pPr>
        <w:pStyle w:val="22"/>
        <w:shd w:val="clear" w:color="auto" w:fill="auto"/>
        <w:spacing w:before="0" w:after="0" w:line="398" w:lineRule="exact"/>
        <w:ind w:firstLine="740"/>
        <w:jc w:val="left"/>
      </w:pPr>
    </w:p>
    <w:p w:rsidR="00A4582D" w:rsidRDefault="00A4582D" w:rsidP="00A4582D">
      <w:pPr>
        <w:jc w:val="center"/>
      </w:pPr>
    </w:p>
    <w:p w:rsidR="00A4582D" w:rsidRDefault="00A4582D" w:rsidP="00A4582D">
      <w:pPr>
        <w:jc w:val="center"/>
      </w:pPr>
    </w:p>
    <w:p w:rsidR="00A4582D" w:rsidRDefault="00A4582D" w:rsidP="00A4582D">
      <w:pPr>
        <w:jc w:val="center"/>
      </w:pPr>
    </w:p>
    <w:p w:rsidR="00A4582D" w:rsidRDefault="00A4582D" w:rsidP="00A4582D">
      <w:pPr>
        <w:jc w:val="center"/>
      </w:pPr>
    </w:p>
    <w:p w:rsidR="00A4582D" w:rsidRDefault="00A4582D" w:rsidP="00A4582D">
      <w:pPr>
        <w:jc w:val="center"/>
      </w:pPr>
    </w:p>
    <w:p w:rsidR="00A4582D" w:rsidRDefault="00A4582D" w:rsidP="00A4582D">
      <w:pPr>
        <w:jc w:val="center"/>
      </w:pPr>
    </w:p>
    <w:p w:rsidR="00A4582D" w:rsidRDefault="00A4582D" w:rsidP="00A4582D">
      <w:pPr>
        <w:jc w:val="center"/>
      </w:pPr>
    </w:p>
    <w:p w:rsidR="00A4582D" w:rsidRDefault="00A4582D" w:rsidP="00A4582D">
      <w:pPr>
        <w:jc w:val="center"/>
      </w:pPr>
    </w:p>
    <w:p w:rsidR="00AC418F" w:rsidRDefault="00AC418F">
      <w:pPr>
        <w:rPr>
          <w:sz w:val="2"/>
          <w:szCs w:val="2"/>
        </w:rPr>
      </w:pPr>
    </w:p>
    <w:sectPr w:rsidR="00AC418F" w:rsidSect="00AF6CB8">
      <w:footerReference w:type="even" r:id="rId21"/>
      <w:footerReference w:type="default" r:id="rId22"/>
      <w:pgSz w:w="11900" w:h="16840"/>
      <w:pgMar w:top="360" w:right="360" w:bottom="360" w:left="3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D2" w:rsidRDefault="00AA5CD2">
      <w:r>
        <w:separator/>
      </w:r>
    </w:p>
  </w:endnote>
  <w:endnote w:type="continuationSeparator" w:id="0">
    <w:p w:rsidR="00AA5CD2" w:rsidRDefault="00A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60211"/>
      <w:docPartObj>
        <w:docPartGallery w:val="Page Numbers (Bottom of Page)"/>
        <w:docPartUnique/>
      </w:docPartObj>
    </w:sdtPr>
    <w:sdtContent>
      <w:p w:rsidR="00AF6CB8" w:rsidRDefault="00AF6CB8">
        <w:pPr>
          <w:pStyle w:val="ac"/>
          <w:jc w:val="center"/>
        </w:pPr>
        <w:r>
          <w:fldChar w:fldCharType="begin"/>
        </w:r>
        <w:r>
          <w:instrText>PAGE   \* MERGEFORMAT</w:instrText>
        </w:r>
        <w:r>
          <w:fldChar w:fldCharType="separate"/>
        </w:r>
        <w:r>
          <w:rPr>
            <w:noProof/>
          </w:rPr>
          <w:t>6</w:t>
        </w:r>
        <w:r>
          <w:fldChar w:fldCharType="end"/>
        </w:r>
      </w:p>
    </w:sdtContent>
  </w:sdt>
  <w:p w:rsidR="00AF6CB8" w:rsidRDefault="00AF6C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9164"/>
      <w:docPartObj>
        <w:docPartGallery w:val="Page Numbers (Bottom of Page)"/>
        <w:docPartUnique/>
      </w:docPartObj>
    </w:sdtPr>
    <w:sdtContent>
      <w:p w:rsidR="00AF6CB8" w:rsidRDefault="00AF6CB8">
        <w:pPr>
          <w:pStyle w:val="ac"/>
          <w:jc w:val="center"/>
        </w:pPr>
        <w:r>
          <w:fldChar w:fldCharType="begin"/>
        </w:r>
        <w:r>
          <w:instrText>PAGE   \* MERGEFORMAT</w:instrText>
        </w:r>
        <w:r>
          <w:fldChar w:fldCharType="separate"/>
        </w:r>
        <w:r>
          <w:rPr>
            <w:noProof/>
          </w:rPr>
          <w:t>17</w:t>
        </w:r>
        <w:r>
          <w:fldChar w:fldCharType="end"/>
        </w:r>
      </w:p>
    </w:sdtContent>
  </w:sdt>
  <w:p w:rsidR="00AF6CB8" w:rsidRDefault="00AF6C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D2" w:rsidRDefault="00AA5CD2"/>
  </w:footnote>
  <w:footnote w:type="continuationSeparator" w:id="0">
    <w:p w:rsidR="00AA5CD2" w:rsidRDefault="00AA5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894"/>
    <w:multiLevelType w:val="multilevel"/>
    <w:tmpl w:val="F97C8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31332"/>
    <w:multiLevelType w:val="multilevel"/>
    <w:tmpl w:val="2470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B10C0"/>
    <w:multiLevelType w:val="multilevel"/>
    <w:tmpl w:val="9F10B6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EB38BD"/>
    <w:multiLevelType w:val="multilevel"/>
    <w:tmpl w:val="C5DE5A3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B2328C"/>
    <w:multiLevelType w:val="multilevel"/>
    <w:tmpl w:val="D6D8A1B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1E09AD"/>
    <w:multiLevelType w:val="multilevel"/>
    <w:tmpl w:val="E39EB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C418F"/>
    <w:rsid w:val="00091E24"/>
    <w:rsid w:val="000C1D1E"/>
    <w:rsid w:val="001877A4"/>
    <w:rsid w:val="00A4582D"/>
    <w:rsid w:val="00AA5CD2"/>
    <w:rsid w:val="00AC418F"/>
    <w:rsid w:val="00AF6CB8"/>
    <w:rsid w:val="00B175B9"/>
    <w:rsid w:val="00B3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6CEB5-25E1-4AE9-A5C3-8F45FEFC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A4582D"/>
    <w:pPr>
      <w:keepNext/>
      <w:keepLines/>
      <w:spacing w:before="240"/>
      <w:outlineLvl w:val="0"/>
    </w:pPr>
    <w:rPr>
      <w:rFonts w:ascii="Times New Roman" w:eastAsiaTheme="majorEastAsia" w:hAnsi="Times New Roman" w:cs="Times New Roman"/>
      <w:b/>
      <w:color w:val="auto"/>
      <w:sz w:val="28"/>
      <w:szCs w:val="32"/>
    </w:rPr>
  </w:style>
  <w:style w:type="paragraph" w:styleId="2">
    <w:name w:val="heading 2"/>
    <w:basedOn w:val="a"/>
    <w:next w:val="a"/>
    <w:link w:val="20"/>
    <w:uiPriority w:val="9"/>
    <w:unhideWhenUsed/>
    <w:qFormat/>
    <w:rsid w:val="00091E24"/>
    <w:pPr>
      <w:keepNext/>
      <w:keepLines/>
      <w:spacing w:before="120" w:after="120"/>
      <w:jc w:val="center"/>
      <w:outlineLvl w:val="1"/>
    </w:pPr>
    <w:rPr>
      <w:rFonts w:ascii="Times New Roman" w:eastAsiaTheme="majorEastAsia" w:hAnsi="Times New Roman" w:cs="Times New Roman"/>
      <w:b/>
      <w:color w:val="auto"/>
      <w:sz w:val="26"/>
      <w:szCs w:val="26"/>
    </w:rPr>
  </w:style>
  <w:style w:type="paragraph" w:styleId="3">
    <w:name w:val="heading 3"/>
    <w:basedOn w:val="a"/>
    <w:next w:val="a"/>
    <w:link w:val="30"/>
    <w:uiPriority w:val="9"/>
    <w:unhideWhenUsed/>
    <w:qFormat/>
    <w:rsid w:val="000C1D1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Заголовок №1"/>
    <w:basedOn w:val="1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32">
    <w:name w:val="Основной текст (3)"/>
    <w:basedOn w:val="a"/>
    <w:link w:val="31"/>
    <w:pPr>
      <w:shd w:val="clear" w:color="auto" w:fill="FFFFFF"/>
      <w:spacing w:after="6300" w:line="413" w:lineRule="exac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300" w:after="420" w:line="0" w:lineRule="atLeast"/>
      <w:jc w:val="center"/>
    </w:pPr>
    <w:rPr>
      <w:rFonts w:ascii="Times New Roman" w:eastAsia="Times New Roman" w:hAnsi="Times New Roman" w:cs="Times New Roman"/>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styleId="12">
    <w:name w:val="toc 1"/>
    <w:basedOn w:val="a"/>
    <w:link w:val="11"/>
    <w:autoRedefine/>
    <w:uiPriority w:val="39"/>
    <w:pPr>
      <w:shd w:val="clear" w:color="auto" w:fill="FFFFFF"/>
      <w:spacing w:after="180" w:line="0" w:lineRule="atLeast"/>
      <w:ind w:hanging="260"/>
      <w:jc w:val="both"/>
    </w:pPr>
    <w:rPr>
      <w:rFonts w:ascii="Times New Roman" w:eastAsia="Times New Roman" w:hAnsi="Times New Roman" w:cs="Times New Roman"/>
    </w:rPr>
  </w:style>
  <w:style w:type="paragraph" w:customStyle="1" w:styleId="14">
    <w:name w:val="Заголовок №1"/>
    <w:basedOn w:val="a"/>
    <w:link w:val="13"/>
    <w:pPr>
      <w:shd w:val="clear" w:color="auto" w:fill="FFFFFF"/>
      <w:spacing w:before="300" w:line="494" w:lineRule="exact"/>
      <w:ind w:hanging="1240"/>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80" w:after="180" w:line="0" w:lineRule="atLeast"/>
      <w:jc w:val="right"/>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413" w:lineRule="exact"/>
      <w:ind w:hanging="720"/>
    </w:pPr>
    <w:rPr>
      <w:rFonts w:ascii="Times New Roman" w:eastAsia="Times New Roman" w:hAnsi="Times New Roman" w:cs="Times New Roman"/>
    </w:rPr>
  </w:style>
  <w:style w:type="character" w:customStyle="1" w:styleId="10">
    <w:name w:val="Заголовок 1 Знак"/>
    <w:basedOn w:val="a0"/>
    <w:link w:val="1"/>
    <w:uiPriority w:val="9"/>
    <w:rsid w:val="00A4582D"/>
    <w:rPr>
      <w:rFonts w:ascii="Times New Roman" w:eastAsiaTheme="majorEastAsia" w:hAnsi="Times New Roman" w:cs="Times New Roman"/>
      <w:b/>
      <w:sz w:val="28"/>
      <w:szCs w:val="32"/>
    </w:rPr>
  </w:style>
  <w:style w:type="character" w:customStyle="1" w:styleId="20">
    <w:name w:val="Заголовок 2 Знак"/>
    <w:basedOn w:val="a0"/>
    <w:link w:val="2"/>
    <w:uiPriority w:val="9"/>
    <w:rsid w:val="00091E24"/>
    <w:rPr>
      <w:rFonts w:ascii="Times New Roman" w:eastAsiaTheme="majorEastAsia" w:hAnsi="Times New Roman" w:cs="Times New Roman"/>
      <w:b/>
      <w:sz w:val="26"/>
      <w:szCs w:val="26"/>
    </w:rPr>
  </w:style>
  <w:style w:type="paragraph" w:styleId="a9">
    <w:name w:val="TOC Heading"/>
    <w:basedOn w:val="1"/>
    <w:next w:val="a"/>
    <w:uiPriority w:val="39"/>
    <w:unhideWhenUsed/>
    <w:qFormat/>
    <w:rsid w:val="000C1D1E"/>
    <w:pPr>
      <w:widowControl/>
      <w:spacing w:line="259" w:lineRule="auto"/>
      <w:outlineLvl w:val="9"/>
    </w:pPr>
    <w:rPr>
      <w:rFonts w:asciiTheme="majorHAnsi" w:hAnsiTheme="majorHAnsi" w:cstheme="majorBidi"/>
      <w:b w:val="0"/>
      <w:color w:val="2E74B5" w:themeColor="accent1" w:themeShade="BF"/>
      <w:sz w:val="32"/>
      <w:lang w:bidi="ar-SA"/>
    </w:rPr>
  </w:style>
  <w:style w:type="paragraph" w:styleId="2a">
    <w:name w:val="toc 2"/>
    <w:basedOn w:val="a"/>
    <w:next w:val="a"/>
    <w:autoRedefine/>
    <w:uiPriority w:val="39"/>
    <w:unhideWhenUsed/>
    <w:rsid w:val="000C1D1E"/>
    <w:pPr>
      <w:spacing w:after="100"/>
      <w:ind w:left="240"/>
    </w:pPr>
  </w:style>
  <w:style w:type="character" w:customStyle="1" w:styleId="30">
    <w:name w:val="Заголовок 3 Знак"/>
    <w:basedOn w:val="a0"/>
    <w:link w:val="3"/>
    <w:uiPriority w:val="9"/>
    <w:rsid w:val="000C1D1E"/>
    <w:rPr>
      <w:rFonts w:asciiTheme="majorHAnsi" w:eastAsiaTheme="majorEastAsia" w:hAnsiTheme="majorHAnsi" w:cstheme="majorBidi"/>
      <w:color w:val="1F4D78" w:themeColor="accent1" w:themeShade="7F"/>
    </w:rPr>
  </w:style>
  <w:style w:type="paragraph" w:styleId="aa">
    <w:name w:val="header"/>
    <w:basedOn w:val="a"/>
    <w:link w:val="ab"/>
    <w:uiPriority w:val="99"/>
    <w:unhideWhenUsed/>
    <w:rsid w:val="00AF6CB8"/>
    <w:pPr>
      <w:tabs>
        <w:tab w:val="center" w:pos="4677"/>
        <w:tab w:val="right" w:pos="9355"/>
      </w:tabs>
    </w:pPr>
  </w:style>
  <w:style w:type="character" w:customStyle="1" w:styleId="ab">
    <w:name w:val="Верхний колонтитул Знак"/>
    <w:basedOn w:val="a0"/>
    <w:link w:val="aa"/>
    <w:uiPriority w:val="99"/>
    <w:rsid w:val="00AF6CB8"/>
    <w:rPr>
      <w:color w:val="000000"/>
    </w:rPr>
  </w:style>
  <w:style w:type="paragraph" w:styleId="ac">
    <w:name w:val="footer"/>
    <w:basedOn w:val="a"/>
    <w:link w:val="ad"/>
    <w:uiPriority w:val="99"/>
    <w:unhideWhenUsed/>
    <w:rsid w:val="00AF6CB8"/>
    <w:pPr>
      <w:tabs>
        <w:tab w:val="center" w:pos="4677"/>
        <w:tab w:val="right" w:pos="9355"/>
      </w:tabs>
    </w:pPr>
  </w:style>
  <w:style w:type="character" w:customStyle="1" w:styleId="ad">
    <w:name w:val="Нижний колонтитул Знак"/>
    <w:basedOn w:val="a0"/>
    <w:link w:val="ac"/>
    <w:uiPriority w:val="99"/>
    <w:rsid w:val="00AF6C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s://www.mchs.gov.ru/" TargetMode="External"/><Relationship Id="rId18" Type="http://schemas.openxmlformats.org/officeDocument/2006/relationships/hyperlink" Target="http://c-f-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sb.ru/" TargetMode="External"/><Relationship Id="rId17" Type="http://schemas.openxmlformats.org/officeDocument/2006/relationships/hyperlink" Target="https://tssr.ru/" TargetMode="External"/><Relationship Id="rId2" Type="http://schemas.openxmlformats.org/officeDocument/2006/relationships/numbering" Target="numbering.xml"/><Relationship Id="rId16" Type="http://schemas.openxmlformats.org/officeDocument/2006/relationships/hyperlink" Target="https://www.gost.ru/portal/gost" TargetMode="External"/><Relationship Id="rId20" Type="http://schemas.openxmlformats.org/officeDocument/2006/relationships/hyperlink" Target="https://docs.edu.gov.ru/document/930577efb01edcf253c78c7ae08a48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fontTable" Target="fontTable.xml"/><Relationship Id="rId10" Type="http://schemas.openxmlformats.org/officeDocument/2006/relationships/hyperlink" Target="http://vserosolymp.rudn.ru/" TargetMode="External"/><Relationship Id="rId19" Type="http://schemas.openxmlformats.org/officeDocument/2006/relationships/hyperlink" Target="http://allfirstaid.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s://minzdrav.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E5F7-2E6C-43F6-AD45-44719E8E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cp:lastModifiedBy>
  <cp:revision>2</cp:revision>
  <dcterms:created xsi:type="dcterms:W3CDTF">2020-10-02T16:43:00Z</dcterms:created>
  <dcterms:modified xsi:type="dcterms:W3CDTF">2020-10-02T17:48:00Z</dcterms:modified>
</cp:coreProperties>
</file>